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3510"/>
        </w:tabs>
        <w:spacing w:line="240" w:lineRule="atLeast"/>
        <w:rPr>
          <w:b w:val="1"/>
          <w:bCs w:val="1"/>
          <w:sz w:val="28"/>
          <w:szCs w:val="28"/>
        </w:rPr>
      </w:pPr>
    </w:p>
    <w:p>
      <w:pPr>
        <w:pStyle w:val="Body A"/>
        <w:widowControl w:val="0"/>
        <w:tabs>
          <w:tab w:val="left" w:pos="3510"/>
        </w:tabs>
        <w:spacing w:line="240" w:lineRule="atLeast"/>
        <w:rPr>
          <w:b w:val="1"/>
          <w:bCs w:val="1"/>
          <w:sz w:val="28"/>
          <w:szCs w:val="28"/>
        </w:rPr>
      </w:pPr>
    </w:p>
    <w:p>
      <w:pPr>
        <w:pStyle w:val="Body A"/>
        <w:widowControl w:val="0"/>
        <w:tabs>
          <w:tab w:val="left" w:pos="3510"/>
        </w:tabs>
        <w:spacing w:line="240" w:lineRule="atLeast"/>
        <w:jc w:val="center"/>
        <w:rPr>
          <w:b w:val="1"/>
          <w:bCs w:val="1"/>
          <w:sz w:val="40"/>
          <w:szCs w:val="40"/>
        </w:rPr>
      </w:pPr>
      <w:r>
        <w:rPr>
          <w:b w:val="1"/>
          <w:bCs w:val="1"/>
          <w:sz w:val="40"/>
          <w:szCs w:val="40"/>
          <w:rtl w:val="0"/>
          <w:lang w:val="de-DE"/>
        </w:rPr>
        <w:t>JOHN JORDAN</w:t>
      </w:r>
    </w:p>
    <w:p>
      <w:pPr>
        <w:pStyle w:val="Body A"/>
        <w:widowControl w:val="0"/>
        <w:tabs>
          <w:tab w:val="left" w:pos="3510"/>
        </w:tabs>
        <w:spacing w:line="240" w:lineRule="atLeast"/>
        <w:rPr>
          <w:sz w:val="24"/>
          <w:szCs w:val="24"/>
        </w:rPr>
      </w:pPr>
    </w:p>
    <w:p>
      <w:pPr>
        <w:pStyle w:val="Body A"/>
        <w:widowControl w:val="0"/>
        <w:tabs>
          <w:tab w:val="left" w:pos="3510"/>
        </w:tabs>
        <w:spacing w:line="240" w:lineRule="atLeast"/>
      </w:pPr>
      <w:r>
        <w:rPr>
          <w:b w:val="1"/>
          <w:bCs w:val="1"/>
          <w:rtl w:val="0"/>
          <w:lang w:val="de-DE"/>
        </w:rPr>
        <w:t>BORN</w:t>
      </w:r>
    </w:p>
    <w:p>
      <w:pPr>
        <w:pStyle w:val="Body A"/>
        <w:widowControl w:val="0"/>
        <w:tabs>
          <w:tab w:val="left" w:pos="3510"/>
        </w:tabs>
        <w:spacing w:line="240" w:lineRule="atLeast"/>
      </w:pPr>
      <w:r>
        <w:rPr>
          <w:rtl w:val="0"/>
          <w:lang w:val="en-US"/>
        </w:rPr>
        <w:t>February 28, 1950; Nashville, Tennessee</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de-DE"/>
        </w:rPr>
        <w:t>PROFESSIONAL EXPERIENCE</w:t>
      </w:r>
    </w:p>
    <w:p>
      <w:pPr>
        <w:pStyle w:val="Body A"/>
        <w:widowControl w:val="0"/>
        <w:tabs>
          <w:tab w:val="left" w:pos="3510"/>
        </w:tabs>
        <w:spacing w:line="240" w:lineRule="atLeast"/>
      </w:pPr>
      <w:r>
        <w:rPr>
          <w:rtl w:val="0"/>
          <w:lang w:val="en-US"/>
        </w:rPr>
        <w:t>Self-taught woodturner/ teacher producing one of a kind turned and carved wood vessels and giving demonstrations, lectures, and workshops for turning groups, universities and craft schools throughout the United States, Canada, France, Australia, New Zealand, Japan and the United Kingdom. He is the author of numerous articles as well as producing three woodturning videos.</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fr-FR"/>
        </w:rPr>
        <w:t>ORGANIZATIONS</w:t>
      </w:r>
    </w:p>
    <w:p>
      <w:pPr>
        <w:pStyle w:val="Body A"/>
        <w:widowControl w:val="0"/>
        <w:tabs>
          <w:tab w:val="left" w:pos="3510"/>
        </w:tabs>
        <w:spacing w:line="240" w:lineRule="atLeast"/>
      </w:pPr>
      <w:r>
        <w:rPr>
          <w:rtl w:val="0"/>
          <w:lang w:val="en-US"/>
        </w:rPr>
        <w:t>American Crafts Council</w:t>
      </w:r>
    </w:p>
    <w:p>
      <w:pPr>
        <w:pStyle w:val="Body A"/>
        <w:widowControl w:val="0"/>
        <w:tabs>
          <w:tab w:val="left" w:pos="3510"/>
        </w:tabs>
        <w:spacing w:line="240" w:lineRule="atLeast"/>
      </w:pPr>
      <w:r>
        <w:rPr>
          <w:rtl w:val="0"/>
          <w:lang w:val="en-US"/>
        </w:rPr>
        <w:t xml:space="preserve">American Association of Woodturners, recipient of the </w:t>
      </w:r>
      <w:r>
        <w:rPr>
          <w:rFonts w:ascii="Arial Unicode MS" w:hAnsi="Arial Unicode MS" w:hint="default"/>
          <w:rtl w:val="1"/>
          <w:lang w:val="ar-SA" w:bidi="ar-SA"/>
        </w:rPr>
        <w:t>“</w:t>
      </w:r>
      <w:r>
        <w:rPr>
          <w:rtl w:val="0"/>
          <w:lang w:val="en-US"/>
        </w:rPr>
        <w:t>2012 Honorary Lifetime Member Award</w:t>
      </w:r>
      <w:r>
        <w:rPr>
          <w:rtl w:val="0"/>
        </w:rPr>
        <w:t>”</w:t>
      </w:r>
    </w:p>
    <w:p>
      <w:pPr>
        <w:pStyle w:val="Body A"/>
        <w:widowControl w:val="0"/>
        <w:tabs>
          <w:tab w:val="left" w:pos="3510"/>
        </w:tabs>
        <w:spacing w:line="240" w:lineRule="atLeast"/>
      </w:pPr>
      <w:r>
        <w:rPr>
          <w:rtl w:val="0"/>
          <w:lang w:val="en-US"/>
        </w:rPr>
        <w:t xml:space="preserve">Tennessee Association of Woodturners-founding member, vice president </w:t>
      </w:r>
    </w:p>
    <w:p>
      <w:pPr>
        <w:pStyle w:val="Body A"/>
        <w:widowControl w:val="0"/>
        <w:tabs>
          <w:tab w:val="left" w:pos="3510"/>
        </w:tabs>
        <w:spacing w:line="240" w:lineRule="atLeast"/>
      </w:pPr>
      <w:r>
        <w:rPr>
          <w:rtl w:val="0"/>
          <w:lang w:val="en-US"/>
        </w:rPr>
        <w:t xml:space="preserve">      and recipient of the </w:t>
      </w:r>
      <w:r>
        <w:rPr>
          <w:rFonts w:ascii="Arial Unicode MS" w:hAnsi="Arial Unicode MS" w:hint="default"/>
          <w:rtl w:val="1"/>
          <w:lang w:val="ar-SA" w:bidi="ar-SA"/>
        </w:rPr>
        <w:t>“</w:t>
      </w:r>
      <w:r>
        <w:rPr>
          <w:rtl w:val="0"/>
          <w:lang w:val="en-US"/>
        </w:rPr>
        <w:t>2011 Honorary Lifetime Member Award</w:t>
      </w:r>
      <w:r>
        <w:rPr>
          <w:rtl w:val="0"/>
        </w:rPr>
        <w:t>”</w:t>
      </w:r>
    </w:p>
    <w:p>
      <w:pPr>
        <w:pStyle w:val="Body A"/>
        <w:widowControl w:val="0"/>
        <w:tabs>
          <w:tab w:val="left" w:pos="3510"/>
        </w:tabs>
        <w:spacing w:line="240" w:lineRule="atLeast"/>
      </w:pPr>
      <w:r>
        <w:rPr>
          <w:rtl w:val="0"/>
          <w:lang w:val="en-US"/>
        </w:rPr>
        <w:t>Tennessee Association of Craft Artists (TACA) former president, Cumberland Valley chapter</w:t>
      </w:r>
    </w:p>
    <w:p>
      <w:pPr>
        <w:pStyle w:val="Body A"/>
        <w:widowControl w:val="0"/>
        <w:tabs>
          <w:tab w:val="left" w:pos="3510"/>
        </w:tabs>
        <w:spacing w:line="240" w:lineRule="atLeast"/>
      </w:pPr>
      <w:r>
        <w:rPr>
          <w:rtl w:val="0"/>
          <w:lang w:val="en-US"/>
        </w:rPr>
        <w:t>Collectors of Wood Art</w:t>
      </w:r>
    </w:p>
    <w:p>
      <w:pPr>
        <w:pStyle w:val="Body A"/>
        <w:widowControl w:val="0"/>
        <w:tabs>
          <w:tab w:val="left" w:pos="3510"/>
        </w:tabs>
        <w:spacing w:line="240" w:lineRule="atLeast"/>
      </w:pPr>
      <w:r>
        <w:rPr>
          <w:rtl w:val="0"/>
          <w:lang w:val="en-US"/>
        </w:rPr>
        <w:t>The Center for Art in Wood</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en-US"/>
        </w:rPr>
        <w:t>PUBLIC COLLECTIONS</w:t>
      </w:r>
    </w:p>
    <w:p>
      <w:pPr>
        <w:pStyle w:val="Body A"/>
        <w:widowControl w:val="0"/>
        <w:tabs>
          <w:tab w:val="left" w:pos="3510"/>
        </w:tabs>
        <w:spacing w:line="240" w:lineRule="atLeast"/>
        <w:rPr>
          <w:b w:val="1"/>
          <w:bCs w:val="1"/>
        </w:rPr>
      </w:pPr>
      <w:r>
        <w:rPr>
          <w:rtl w:val="0"/>
          <w:lang w:val="en-US"/>
        </w:rPr>
        <w:t>AmSouth Bank; Birmingham, AL</w:t>
      </w:r>
    </w:p>
    <w:p>
      <w:pPr>
        <w:pStyle w:val="Body A"/>
        <w:widowControl w:val="0"/>
        <w:tabs>
          <w:tab w:val="left" w:pos="3510"/>
        </w:tabs>
        <w:spacing w:line="240" w:lineRule="atLeast"/>
      </w:pPr>
      <w:r>
        <w:rPr>
          <w:rtl w:val="0"/>
          <w:lang w:val="en-US"/>
        </w:rPr>
        <w:t>Arkansas Arts Center; Little Rock, AR</w:t>
      </w:r>
    </w:p>
    <w:p>
      <w:pPr>
        <w:pStyle w:val="Body A"/>
        <w:widowControl w:val="0"/>
        <w:tabs>
          <w:tab w:val="left" w:pos="3510"/>
        </w:tabs>
        <w:spacing w:line="240" w:lineRule="atLeast"/>
      </w:pPr>
      <w:r>
        <w:rPr>
          <w:rtl w:val="0"/>
          <w:lang w:val="en-US"/>
        </w:rPr>
        <w:t>Arrowmont School of Arts and Crafts; Gatlinburg, TN</w:t>
      </w:r>
    </w:p>
    <w:p>
      <w:pPr>
        <w:pStyle w:val="Body A"/>
        <w:widowControl w:val="0"/>
        <w:tabs>
          <w:tab w:val="left" w:pos="3510"/>
        </w:tabs>
        <w:spacing w:line="240" w:lineRule="atLeast"/>
      </w:pPr>
      <w:r>
        <w:rPr>
          <w:rtl w:val="0"/>
          <w:lang w:val="en-US"/>
        </w:rPr>
        <w:t>Art Museum of South Texas, Corpus Christi, TX</w:t>
      </w:r>
    </w:p>
    <w:p>
      <w:pPr>
        <w:pStyle w:val="Body A"/>
        <w:widowControl w:val="0"/>
        <w:tabs>
          <w:tab w:val="left" w:pos="3510"/>
        </w:tabs>
        <w:spacing w:line="240" w:lineRule="atLeast"/>
      </w:pPr>
      <w:r>
        <w:rPr>
          <w:rtl w:val="0"/>
          <w:lang w:val="en-US"/>
        </w:rPr>
        <w:t>Asheville Art Museum, Asheville, NC</w:t>
      </w:r>
    </w:p>
    <w:p>
      <w:pPr>
        <w:pStyle w:val="Body A"/>
        <w:widowControl w:val="0"/>
        <w:tabs>
          <w:tab w:val="left" w:pos="3510"/>
        </w:tabs>
        <w:spacing w:line="240" w:lineRule="atLeast"/>
      </w:pPr>
      <w:r>
        <w:rPr>
          <w:rtl w:val="0"/>
        </w:rPr>
        <w:t>Bank of Nashville; Nashville, TN</w:t>
      </w:r>
    </w:p>
    <w:p>
      <w:pPr>
        <w:pStyle w:val="Body A"/>
        <w:widowControl w:val="0"/>
        <w:tabs>
          <w:tab w:val="left" w:pos="3510"/>
        </w:tabs>
        <w:spacing w:line="240" w:lineRule="atLeast"/>
      </w:pPr>
      <w:r>
        <w:rPr>
          <w:rtl w:val="0"/>
          <w:lang w:val="en-US"/>
        </w:rPr>
        <w:t>Birmingham Museum of Art; Birmingham, AL</w:t>
      </w:r>
    </w:p>
    <w:p>
      <w:pPr>
        <w:pStyle w:val="Body A"/>
        <w:widowControl w:val="0"/>
        <w:tabs>
          <w:tab w:val="left" w:pos="3510"/>
        </w:tabs>
        <w:spacing w:line="240" w:lineRule="atLeast"/>
      </w:pPr>
      <w:r>
        <w:rPr>
          <w:rtl w:val="0"/>
          <w:lang w:val="en-US"/>
        </w:rPr>
        <w:t>Carnegie Museum of Art; Pittsburgh, PA</w:t>
      </w:r>
    </w:p>
    <w:p>
      <w:pPr>
        <w:pStyle w:val="Body A"/>
        <w:widowControl w:val="0"/>
        <w:tabs>
          <w:tab w:val="left" w:pos="3510"/>
        </w:tabs>
        <w:spacing w:line="240" w:lineRule="atLeast"/>
      </w:pPr>
      <w:r>
        <w:rPr>
          <w:rtl w:val="0"/>
          <w:lang w:val="en-US"/>
        </w:rPr>
        <w:t>Center for Art in Wood; Philadelphia, PA</w:t>
      </w:r>
    </w:p>
    <w:p>
      <w:pPr>
        <w:pStyle w:val="Body A"/>
        <w:widowControl w:val="0"/>
        <w:tabs>
          <w:tab w:val="left" w:pos="3510"/>
        </w:tabs>
        <w:spacing w:line="240" w:lineRule="atLeast"/>
      </w:pPr>
      <w:r>
        <w:rPr>
          <w:rtl w:val="0"/>
          <w:lang w:val="it-IT"/>
        </w:rPr>
        <w:t>Cincinnati Art Museum; Cincinnati, OH</w:t>
      </w:r>
    </w:p>
    <w:p>
      <w:pPr>
        <w:pStyle w:val="Body A"/>
        <w:widowControl w:val="0"/>
        <w:tabs>
          <w:tab w:val="left" w:pos="3510"/>
        </w:tabs>
        <w:spacing w:line="240" w:lineRule="atLeast"/>
      </w:pPr>
      <w:r>
        <w:rPr>
          <w:rtl w:val="0"/>
          <w:lang w:val="de-DE"/>
        </w:rPr>
        <w:t>Columbus Art Museum; Columbus, GA</w:t>
      </w:r>
    </w:p>
    <w:p>
      <w:pPr>
        <w:pStyle w:val="Body A"/>
        <w:widowControl w:val="0"/>
        <w:tabs>
          <w:tab w:val="left" w:pos="3510"/>
        </w:tabs>
        <w:spacing w:line="240" w:lineRule="atLeast"/>
      </w:pPr>
      <w:r>
        <w:rPr>
          <w:rtl w:val="0"/>
          <w:lang w:val="en-US"/>
        </w:rPr>
        <w:t>Currier Museum of Art; Manchester, NH</w:t>
      </w:r>
    </w:p>
    <w:p>
      <w:pPr>
        <w:pStyle w:val="Body A"/>
        <w:widowControl w:val="0"/>
        <w:tabs>
          <w:tab w:val="left" w:pos="3510"/>
        </w:tabs>
        <w:spacing w:line="240" w:lineRule="atLeast"/>
      </w:pPr>
      <w:r>
        <w:rPr>
          <w:rtl w:val="0"/>
          <w:lang w:val="en-US"/>
        </w:rPr>
        <w:t>The Contemporary Museum; Honolulu, HI</w:t>
      </w:r>
    </w:p>
    <w:p>
      <w:pPr>
        <w:pStyle w:val="Body A"/>
        <w:widowControl w:val="0"/>
        <w:tabs>
          <w:tab w:val="left" w:pos="3510"/>
        </w:tabs>
        <w:spacing w:line="240" w:lineRule="atLeast"/>
      </w:pPr>
      <w:r>
        <w:rPr>
          <w:rtl w:val="0"/>
          <w:lang w:val="en-US"/>
        </w:rPr>
        <w:t>Detroit Institute of Arts; Detroit, MI</w:t>
      </w:r>
    </w:p>
    <w:p>
      <w:pPr>
        <w:pStyle w:val="Body A"/>
        <w:widowControl w:val="0"/>
        <w:tabs>
          <w:tab w:val="left" w:pos="3510"/>
        </w:tabs>
        <w:spacing w:line="240" w:lineRule="atLeast"/>
      </w:pPr>
      <w:r>
        <w:rPr>
          <w:rtl w:val="0"/>
          <w:lang w:val="en-US"/>
        </w:rPr>
        <w:t>Fitzwilliam Museum; Cambridge; United Kingdom</w:t>
      </w:r>
    </w:p>
    <w:p>
      <w:pPr>
        <w:pStyle w:val="Body A"/>
        <w:widowControl w:val="0"/>
        <w:tabs>
          <w:tab w:val="left" w:pos="3510"/>
        </w:tabs>
        <w:spacing w:line="240" w:lineRule="atLeast"/>
      </w:pPr>
      <w:r>
        <w:rPr>
          <w:rtl w:val="0"/>
          <w:lang w:val="en-US"/>
        </w:rPr>
        <w:t>Fuller Craft Museum; Brockton, MA</w:t>
      </w:r>
    </w:p>
    <w:p>
      <w:pPr>
        <w:pStyle w:val="Body A"/>
        <w:widowControl w:val="0"/>
        <w:tabs>
          <w:tab w:val="left" w:pos="3510"/>
        </w:tabs>
        <w:spacing w:line="240" w:lineRule="atLeast"/>
      </w:pPr>
      <w:r>
        <w:rPr>
          <w:rtl w:val="0"/>
          <w:lang w:val="en-US"/>
        </w:rPr>
        <w:t>Gelman Library; George Washington University; Washington DC</w:t>
      </w:r>
    </w:p>
    <w:p>
      <w:pPr>
        <w:pStyle w:val="Body A"/>
        <w:widowControl w:val="0"/>
        <w:tabs>
          <w:tab w:val="left" w:pos="3510"/>
        </w:tabs>
        <w:spacing w:line="240" w:lineRule="atLeast"/>
      </w:pPr>
      <w:r>
        <w:rPr>
          <w:rtl w:val="0"/>
          <w:lang w:val="en-US"/>
        </w:rPr>
        <w:t>The Gregg Museum of Art &amp; Design; North Carolina State University</w:t>
      </w:r>
    </w:p>
    <w:p>
      <w:pPr>
        <w:pStyle w:val="Body A"/>
        <w:widowControl w:val="0"/>
        <w:tabs>
          <w:tab w:val="left" w:pos="3510"/>
        </w:tabs>
        <w:spacing w:line="240" w:lineRule="atLeast"/>
      </w:pPr>
      <w:r>
        <w:rPr>
          <w:rtl w:val="0"/>
          <w:lang w:val="en-US"/>
        </w:rPr>
        <w:t>High Museum of Art; Atlanta, GA</w:t>
      </w:r>
    </w:p>
    <w:p>
      <w:pPr>
        <w:pStyle w:val="Body A"/>
        <w:widowControl w:val="0"/>
        <w:tabs>
          <w:tab w:val="left" w:pos="3510"/>
        </w:tabs>
        <w:spacing w:line="240" w:lineRule="atLeast"/>
      </w:pPr>
      <w:r>
        <w:rPr>
          <w:rtl w:val="0"/>
          <w:lang w:val="en-US"/>
        </w:rPr>
        <w:t>Hunter Museum of Art; Chattanooga, TN</w:t>
      </w:r>
    </w:p>
    <w:p>
      <w:pPr>
        <w:pStyle w:val="Body A"/>
        <w:widowControl w:val="0"/>
        <w:tabs>
          <w:tab w:val="left" w:pos="3510"/>
        </w:tabs>
        <w:spacing w:line="240" w:lineRule="atLeast"/>
      </w:pPr>
      <w:r>
        <w:rPr>
          <w:rtl w:val="0"/>
          <w:lang w:val="en-US"/>
        </w:rPr>
        <w:t>Kamm Teapot Foundation; Encino, CA</w:t>
      </w:r>
    </w:p>
    <w:p>
      <w:pPr>
        <w:pStyle w:val="Body A"/>
        <w:widowControl w:val="0"/>
        <w:tabs>
          <w:tab w:val="left" w:pos="3510"/>
        </w:tabs>
        <w:spacing w:line="240" w:lineRule="atLeast"/>
      </w:pPr>
      <w:r>
        <w:rPr>
          <w:rtl w:val="0"/>
          <w:lang w:val="en-US"/>
        </w:rPr>
        <w:t>Knoxville Museum of Art; Knoxville, TN</w:t>
      </w:r>
    </w:p>
    <w:p>
      <w:pPr>
        <w:pStyle w:val="Body A"/>
        <w:widowControl w:val="0"/>
        <w:tabs>
          <w:tab w:val="left" w:pos="3510"/>
        </w:tabs>
        <w:spacing w:line="240" w:lineRule="atLeast"/>
      </w:pPr>
      <w:r>
        <w:rPr>
          <w:rtl w:val="0"/>
          <w:lang w:val="en-US"/>
        </w:rPr>
        <w:t>LA County Museum of Art; Los Angeles, CA</w:t>
      </w:r>
    </w:p>
    <w:p>
      <w:pPr>
        <w:pStyle w:val="Body A"/>
        <w:widowControl w:val="0"/>
        <w:tabs>
          <w:tab w:val="left" w:pos="3510"/>
        </w:tabs>
        <w:spacing w:line="240" w:lineRule="atLeast"/>
      </w:pPr>
      <w:r>
        <w:rPr>
          <w:rtl w:val="0"/>
          <w:lang w:val="en-US"/>
        </w:rPr>
        <w:t>Long Beach Museum of Art; Long Beach, CA</w:t>
      </w:r>
    </w:p>
    <w:p>
      <w:pPr>
        <w:pStyle w:val="Body A"/>
        <w:widowControl w:val="0"/>
        <w:tabs>
          <w:tab w:val="left" w:pos="3510"/>
        </w:tabs>
        <w:spacing w:line="240" w:lineRule="atLeast"/>
      </w:pPr>
      <w:r>
        <w:rPr>
          <w:rtl w:val="0"/>
          <w:lang w:val="en-US"/>
        </w:rPr>
        <w:t>Mint Museum of Craft + Design; Charlotte, NC</w:t>
      </w:r>
    </w:p>
    <w:p>
      <w:pPr>
        <w:pStyle w:val="Body A"/>
        <w:widowControl w:val="0"/>
        <w:tabs>
          <w:tab w:val="left" w:pos="3510"/>
        </w:tabs>
        <w:spacing w:line="240" w:lineRule="atLeast"/>
      </w:pPr>
      <w:r>
        <w:rPr>
          <w:rtl w:val="0"/>
          <w:lang w:val="en-US"/>
        </w:rPr>
        <w:t>Minneapolis Institute of Arts; Minneapolis, MN</w:t>
      </w:r>
    </w:p>
    <w:p>
      <w:pPr>
        <w:pStyle w:val="Body A"/>
        <w:widowControl w:val="0"/>
        <w:tabs>
          <w:tab w:val="left" w:pos="3510"/>
        </w:tabs>
        <w:spacing w:line="240" w:lineRule="atLeast"/>
      </w:pPr>
      <w:r>
        <w:rPr>
          <w:rtl w:val="0"/>
          <w:lang w:val="en-US"/>
        </w:rPr>
        <w:t>Mobile Museum of Art; Mobile, AL</w:t>
      </w:r>
    </w:p>
    <w:p>
      <w:pPr>
        <w:pStyle w:val="Body A"/>
        <w:widowControl w:val="0"/>
        <w:tabs>
          <w:tab w:val="left" w:pos="3510"/>
        </w:tabs>
        <w:spacing w:line="240" w:lineRule="atLeast"/>
      </w:pPr>
      <w:r>
        <w:rPr>
          <w:rtl w:val="0"/>
          <w:lang w:val="en-US"/>
        </w:rPr>
        <w:t>Museum of Art and Design; NY, NY</w:t>
      </w:r>
    </w:p>
    <w:p>
      <w:pPr>
        <w:pStyle w:val="Body A"/>
        <w:widowControl w:val="0"/>
        <w:tabs>
          <w:tab w:val="left" w:pos="3510"/>
        </w:tabs>
        <w:spacing w:line="240" w:lineRule="atLeast"/>
      </w:pPr>
      <w:r>
        <w:rPr>
          <w:rtl w:val="0"/>
          <w:lang w:val="en-US"/>
        </w:rPr>
        <w:t>Museum of Fine Arts, Boston; Boston, MA</w:t>
      </w:r>
    </w:p>
    <w:p>
      <w:pPr>
        <w:pStyle w:val="Body A"/>
        <w:widowControl w:val="0"/>
        <w:tabs>
          <w:tab w:val="left" w:pos="3510"/>
        </w:tabs>
        <w:spacing w:line="240" w:lineRule="atLeast"/>
      </w:pPr>
      <w:r>
        <w:rPr>
          <w:rtl w:val="0"/>
          <w:lang w:val="en-US"/>
        </w:rPr>
        <w:t>Museum of Fine Arts, Houston; Houston, TX</w:t>
      </w:r>
    </w:p>
    <w:p>
      <w:pPr>
        <w:pStyle w:val="Body A"/>
        <w:widowControl w:val="0"/>
        <w:tabs>
          <w:tab w:val="left" w:pos="3510"/>
        </w:tabs>
        <w:spacing w:line="240" w:lineRule="atLeast"/>
      </w:pPr>
      <w:r>
        <w:rPr>
          <w:rtl w:val="0"/>
          <w:lang w:val="en-US"/>
        </w:rPr>
        <w:t xml:space="preserve">Peabody Essex Museum; Salem, MA </w:t>
      </w:r>
    </w:p>
    <w:p>
      <w:pPr>
        <w:pStyle w:val="Body A"/>
        <w:widowControl w:val="0"/>
        <w:tabs>
          <w:tab w:val="left" w:pos="3510"/>
        </w:tabs>
        <w:spacing w:line="240" w:lineRule="atLeast"/>
      </w:pPr>
      <w:r>
        <w:rPr>
          <w:rtl w:val="0"/>
          <w:lang w:val="en-US"/>
        </w:rPr>
        <w:t>Philadelphia Museum of Art; Philadelphia, PA</w:t>
      </w:r>
    </w:p>
    <w:p>
      <w:pPr>
        <w:pStyle w:val="Body A"/>
        <w:widowControl w:val="0"/>
        <w:tabs>
          <w:tab w:val="left" w:pos="3510"/>
        </w:tabs>
        <w:spacing w:line="240" w:lineRule="atLeast"/>
        <w:rPr>
          <w:b w:val="1"/>
          <w:bCs w:val="1"/>
        </w:rPr>
      </w:pPr>
      <w:r>
        <w:rPr>
          <w:rtl w:val="0"/>
          <w:lang w:val="en-US"/>
        </w:rPr>
        <w:t>Racine Museum of Art; Racine, WI</w:t>
      </w:r>
    </w:p>
    <w:p>
      <w:pPr>
        <w:pStyle w:val="Body A"/>
        <w:widowControl w:val="0"/>
        <w:tabs>
          <w:tab w:val="left" w:pos="3510"/>
        </w:tabs>
        <w:spacing w:line="240" w:lineRule="atLeast"/>
      </w:pPr>
      <w:r>
        <w:rPr>
          <w:rtl w:val="0"/>
          <w:lang w:val="en-US"/>
        </w:rPr>
        <w:t>The Smithsonian Museum of American Art - Renwick Gallery; Washington, DC</w:t>
      </w:r>
    </w:p>
    <w:p>
      <w:pPr>
        <w:pStyle w:val="Body A"/>
        <w:widowControl w:val="0"/>
        <w:tabs>
          <w:tab w:val="left" w:pos="3510"/>
        </w:tabs>
        <w:spacing w:line="240" w:lineRule="atLeast"/>
      </w:pPr>
      <w:r>
        <w:rPr>
          <w:rtl w:val="0"/>
          <w:lang w:val="en-US"/>
        </w:rPr>
        <w:t>The Tennessee State Museum; Nashville, TN</w:t>
      </w:r>
    </w:p>
    <w:p>
      <w:pPr>
        <w:pStyle w:val="Body A"/>
        <w:widowControl w:val="0"/>
        <w:tabs>
          <w:tab w:val="left" w:pos="3510"/>
        </w:tabs>
        <w:spacing w:line="240" w:lineRule="atLeast"/>
      </w:pPr>
      <w:r>
        <w:rPr>
          <w:rtl w:val="0"/>
          <w:lang w:val="en-US"/>
        </w:rPr>
        <w:t>Victoria and Albert Museum; London, England</w:t>
      </w:r>
    </w:p>
    <w:p>
      <w:pPr>
        <w:pStyle w:val="Body A"/>
        <w:widowControl w:val="0"/>
        <w:tabs>
          <w:tab w:val="left" w:pos="3510"/>
        </w:tabs>
        <w:spacing w:line="240" w:lineRule="atLeast"/>
      </w:pPr>
      <w:r>
        <w:rPr>
          <w:rtl w:val="0"/>
          <w:lang w:val="en-US"/>
        </w:rPr>
        <w:t>The White House Collection of American Crafts; Washington, DC (Clinton Presidential Library)</w:t>
      </w:r>
    </w:p>
    <w:p>
      <w:pPr>
        <w:pStyle w:val="Body A"/>
        <w:widowControl w:val="0"/>
        <w:tabs>
          <w:tab w:val="left" w:pos="3510"/>
        </w:tabs>
        <w:spacing w:line="240" w:lineRule="atLeast"/>
      </w:pPr>
      <w:r>
        <w:rPr>
          <w:rtl w:val="0"/>
          <w:lang w:val="en-US"/>
        </w:rPr>
        <w:t xml:space="preserve">Yale University Art Gallery; New Haven, CT </w:t>
      </w:r>
    </w:p>
    <w:p>
      <w:pPr>
        <w:pStyle w:val="Body A"/>
        <w:widowControl w:val="0"/>
        <w:tabs>
          <w:tab w:val="left" w:pos="3510"/>
        </w:tabs>
        <w:spacing w:line="240" w:lineRule="atLeast"/>
      </w:pPr>
    </w:p>
    <w:p>
      <w:pPr>
        <w:pStyle w:val="Body A"/>
        <w:widowControl w:val="0"/>
        <w:tabs>
          <w:tab w:val="left" w:pos="3510"/>
        </w:tabs>
        <w:spacing w:line="240" w:lineRule="atLeast"/>
      </w:pPr>
    </w:p>
    <w:p>
      <w:pPr>
        <w:pStyle w:val="Body A"/>
        <w:widowControl w:val="0"/>
        <w:tabs>
          <w:tab w:val="left" w:pos="3510"/>
        </w:tabs>
        <w:spacing w:line="240" w:lineRule="atLeast"/>
      </w:pPr>
      <w:r>
        <w:rPr>
          <w:b w:val="1"/>
          <w:bCs w:val="1"/>
          <w:rtl w:val="0"/>
          <w:lang w:val="de-DE"/>
        </w:rPr>
        <w:t xml:space="preserve">SELECTED EXHIBITIONS </w:t>
      </w:r>
      <w:r>
        <w:rPr>
          <w:rtl w:val="0"/>
        </w:rPr>
        <w:t>(</w:t>
      </w:r>
      <w:r>
        <w:rPr>
          <w:b w:val="1"/>
          <w:bCs w:val="1"/>
          <w:rtl w:val="0"/>
        </w:rPr>
        <w:t>*</w:t>
      </w:r>
      <w:r>
        <w:rPr>
          <w:rtl w:val="0"/>
          <w:lang w:val="it-IT"/>
        </w:rPr>
        <w:t xml:space="preserve"> indicates solo show)</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en-US"/>
        </w:rPr>
        <w:t>2022</w:t>
      </w:r>
    </w:p>
    <w:p>
      <w:pPr>
        <w:pStyle w:val="Body A"/>
        <w:widowControl w:val="0"/>
        <w:tabs>
          <w:tab w:val="left" w:pos="3510"/>
        </w:tabs>
        <w:spacing w:line="240" w:lineRule="atLeast"/>
      </w:pPr>
      <w:r>
        <w:rPr>
          <w:b w:val="1"/>
          <w:bCs w:val="1"/>
          <w:rtl w:val="0"/>
          <w:lang w:val="en-US"/>
        </w:rPr>
        <w:t xml:space="preserve">     </w:t>
      </w:r>
      <w:r>
        <w:rPr>
          <w:rtl w:val="0"/>
          <w:lang w:val="en-US"/>
        </w:rPr>
        <w:t>"Natural Collector - Gifts of Fleur S Bresler"; Asheville Art Museum</w:t>
      </w:r>
    </w:p>
    <w:p>
      <w:pPr>
        <w:pStyle w:val="Default"/>
        <w:spacing w:before="0" w:line="240" w:lineRule="auto"/>
        <w:rPr>
          <w:rFonts w:ascii="Times Roman" w:cs="Times Roman" w:hAnsi="Times Roman" w:eastAsia="Times Roman"/>
          <w:outline w:val="0"/>
          <w:color w:val="000000"/>
          <w:sz w:val="20"/>
          <w:szCs w:val="20"/>
          <w:u w:color="000000"/>
          <w:shd w:val="clear" w:color="auto" w:fill="ffffff"/>
          <w14:textFill>
            <w14:solidFill>
              <w14:srgbClr w14:val="000000"/>
            </w14:solidFill>
          </w14:textFill>
        </w:rPr>
      </w:pPr>
      <w:r>
        <w:rPr>
          <w:rFonts w:ascii="Times Roman" w:hAnsi="Times Roman" w:hint="default"/>
          <w:outline w:val="0"/>
          <w:color w:val="818181"/>
          <w:sz w:val="20"/>
          <w:szCs w:val="20"/>
          <w:u w:color="818181"/>
          <w:shd w:val="clear" w:color="auto" w:fill="ffffff"/>
          <w:rtl w:val="0"/>
          <w14:textFill>
            <w14:solidFill>
              <w14:srgbClr w14:val="818181"/>
            </w14:solidFill>
          </w14:textFill>
        </w:rPr>
        <w:t>     </w:t>
      </w:r>
      <w:r>
        <w:rPr>
          <w:rFonts w:ascii="Times Roman" w:hAnsi="Times Roman"/>
          <w:outline w:val="0"/>
          <w:color w:val="000000"/>
          <w:sz w:val="20"/>
          <w:szCs w:val="20"/>
          <w:u w:color="000000"/>
          <w:shd w:val="clear" w:color="auto" w:fill="ffffff"/>
          <w:rtl w:val="0"/>
          <w:lang w:val="en-US"/>
          <w14:textFill>
            <w14:solidFill>
              <w14:srgbClr w14:val="000000"/>
            </w14:solidFill>
          </w14:textFill>
        </w:rPr>
        <w:t xml:space="preserve">"The Heart of Nature: Highlights from the Ferman Wood Art Collection"; College of Arts and Letters Galleries; University of </w:t>
      </w:r>
    </w:p>
    <w:p>
      <w:pPr>
        <w:pStyle w:val="Default"/>
        <w:spacing w:before="0" w:line="240" w:lineRule="auto"/>
        <w:rPr>
          <w:rFonts w:ascii="Times Roman" w:cs="Times Roman" w:hAnsi="Times Roman" w:eastAsia="Times Roman"/>
          <w:outline w:val="0"/>
          <w:color w:val="000000"/>
          <w:sz w:val="20"/>
          <w:szCs w:val="20"/>
          <w:u w:color="000000"/>
          <w:shd w:val="clear" w:color="auto" w:fill="ffffff"/>
          <w14:textFill>
            <w14:solidFill>
              <w14:srgbClr w14:val="000000"/>
            </w14:solidFill>
          </w14:textFill>
        </w:rPr>
      </w:pPr>
      <w:r>
        <w:rPr>
          <w:rFonts w:ascii="Times Roman" w:hAnsi="Times Roman"/>
          <w:outline w:val="0"/>
          <w:color w:val="000000"/>
          <w:sz w:val="20"/>
          <w:szCs w:val="20"/>
          <w:u w:color="000000"/>
          <w:shd w:val="clear" w:color="auto" w:fill="ffffff"/>
          <w:rtl w:val="0"/>
          <w:lang w:val="en-US"/>
          <w14:textFill>
            <w14:solidFill>
              <w14:srgbClr w14:val="000000"/>
            </w14:solidFill>
          </w14:textFill>
        </w:rPr>
        <w:t xml:space="preserve">                        </w:t>
      </w:r>
      <w:r>
        <w:rPr>
          <w:rFonts w:ascii="Times Roman" w:hAnsi="Times Roman"/>
          <w:outline w:val="0"/>
          <w:color w:val="000000"/>
          <w:sz w:val="20"/>
          <w:szCs w:val="20"/>
          <w:u w:color="000000"/>
          <w:shd w:val="clear" w:color="auto" w:fill="ffffff"/>
          <w:rtl w:val="0"/>
          <w:lang w:val="es-ES_tradnl"/>
          <w14:textFill>
            <w14:solidFill>
              <w14:srgbClr w14:val="000000"/>
            </w14:solidFill>
          </w14:textFill>
        </w:rPr>
        <w:t>Tampa; catalog</w:t>
      </w:r>
    </w:p>
    <w:p>
      <w:pPr>
        <w:pStyle w:val="Default"/>
        <w:spacing w:before="0" w:line="240" w:lineRule="auto"/>
        <w:rPr>
          <w:rFonts w:ascii="Times Roman" w:cs="Times Roman" w:hAnsi="Times Roman" w:eastAsia="Times Roman"/>
          <w:outline w:val="0"/>
          <w:color w:val="000000"/>
          <w:sz w:val="20"/>
          <w:szCs w:val="20"/>
          <w:u w:color="000000"/>
          <w:shd w:val="clear" w:color="auto" w:fill="ffffff"/>
          <w14:textFill>
            <w14:solidFill>
              <w14:srgbClr w14:val="000000"/>
            </w14:solidFill>
          </w14:textFill>
        </w:rPr>
      </w:pPr>
      <w:r>
        <w:rPr>
          <w:rFonts w:ascii="Times Roman" w:hAnsi="Times Roman" w:hint="default"/>
          <w:outline w:val="0"/>
          <w:color w:val="818181"/>
          <w:sz w:val="20"/>
          <w:szCs w:val="20"/>
          <w:u w:color="818181"/>
          <w:shd w:val="clear" w:color="auto" w:fill="ffffff"/>
          <w:rtl w:val="0"/>
          <w14:textFill>
            <w14:solidFill>
              <w14:srgbClr w14:val="818181"/>
            </w14:solidFill>
          </w14:textFill>
        </w:rPr>
        <w:t>   </w:t>
      </w:r>
      <w:r>
        <w:rPr>
          <w:rFonts w:ascii="Times Roman" w:hAnsi="Times Roman" w:hint="default"/>
          <w:outline w:val="0"/>
          <w:color w:val="000000"/>
          <w:sz w:val="20"/>
          <w:szCs w:val="20"/>
          <w:u w:color="000000"/>
          <w:shd w:val="clear" w:color="auto" w:fill="ffffff"/>
          <w:rtl w:val="0"/>
          <w14:textFill>
            <w14:solidFill>
              <w14:srgbClr w14:val="000000"/>
            </w14:solidFill>
          </w14:textFill>
        </w:rPr>
        <w:t xml:space="preserve">  </w:t>
      </w:r>
      <w:r>
        <w:rPr>
          <w:rFonts w:ascii="Arial Unicode MS" w:hAnsi="Arial Unicode MS" w:hint="default"/>
          <w:outline w:val="0"/>
          <w:color w:val="000000"/>
          <w:sz w:val="20"/>
          <w:szCs w:val="20"/>
          <w:u w:color="000000"/>
          <w:shd w:val="clear" w:color="auto" w:fill="ffffff"/>
          <w:rtl w:val="1"/>
          <w:lang w:val="ar-SA" w:bidi="ar-SA"/>
          <w14:textFill>
            <w14:solidFill>
              <w14:srgbClr w14:val="000000"/>
            </w14:solidFill>
          </w14:textFill>
        </w:rPr>
        <w:t>“</w:t>
      </w:r>
      <w:r>
        <w:rPr>
          <w:rFonts w:ascii="Times Roman" w:hAnsi="Times Roman"/>
          <w:outline w:val="0"/>
          <w:color w:val="000000"/>
          <w:sz w:val="20"/>
          <w:szCs w:val="20"/>
          <w:u w:color="000000"/>
          <w:shd w:val="clear" w:color="auto" w:fill="ffffff"/>
          <w:rtl w:val="0"/>
          <w:lang w:val="en-US"/>
          <w14:textFill>
            <w14:solidFill>
              <w14:srgbClr w14:val="000000"/>
            </w14:solidFill>
          </w14:textFill>
        </w:rPr>
        <w:t>Turned And Sculpted Wood 2022</w:t>
      </w:r>
      <w:r>
        <w:rPr>
          <w:rFonts w:ascii="Times Roman" w:hAnsi="Times Roman" w:hint="default"/>
          <w:outline w:val="0"/>
          <w:color w:val="000000"/>
          <w:sz w:val="20"/>
          <w:szCs w:val="20"/>
          <w:u w:color="000000"/>
          <w:shd w:val="clear" w:color="auto" w:fill="ffffff"/>
          <w:rtl w:val="0"/>
          <w14:textFill>
            <w14:solidFill>
              <w14:srgbClr w14:val="000000"/>
            </w14:solidFill>
          </w14:textFill>
        </w:rPr>
        <w:t>”</w:t>
      </w:r>
      <w:r>
        <w:rPr>
          <w:rFonts w:ascii="Times Roman" w:hAnsi="Times Roman"/>
          <w:outline w:val="0"/>
          <w:color w:val="000000"/>
          <w:sz w:val="20"/>
          <w:szCs w:val="20"/>
          <w:u w:color="000000"/>
          <w:shd w:val="clear" w:color="auto" w:fill="ffffff"/>
          <w:rtl w:val="0"/>
          <w:lang w:val="en-US"/>
          <w14:textFill>
            <w14:solidFill>
              <w14:srgbClr w14:val="000000"/>
            </w14:solidFill>
          </w14:textFill>
        </w:rPr>
        <w:t>; Wood Symphony Gallery; An Exhibition of Fine Contemporary Wood Art Curated by Larisa</w:t>
      </w:r>
    </w:p>
    <w:p>
      <w:pPr>
        <w:pStyle w:val="Default"/>
        <w:spacing w:before="0" w:line="240" w:lineRule="auto"/>
        <w:rPr>
          <w:rFonts w:ascii="Times Roman" w:cs="Times Roman" w:hAnsi="Times Roman" w:eastAsia="Times Roman"/>
          <w:outline w:val="0"/>
          <w:color w:val="90999f"/>
          <w:sz w:val="30"/>
          <w:szCs w:val="30"/>
          <w:u w:color="90999f"/>
          <w:shd w:val="clear" w:color="auto" w:fill="ffffff"/>
          <w14:textFill>
            <w14:solidFill>
              <w14:srgbClr w14:val="90999F"/>
            </w14:solidFill>
          </w14:textFill>
        </w:rPr>
      </w:pPr>
      <w:r>
        <w:rPr>
          <w:rFonts w:ascii="Times Roman" w:hAnsi="Times Roman"/>
          <w:outline w:val="0"/>
          <w:color w:val="000000"/>
          <w:sz w:val="20"/>
          <w:szCs w:val="20"/>
          <w:u w:color="000000"/>
          <w:shd w:val="clear" w:color="auto" w:fill="ffffff"/>
          <w:rtl w:val="0"/>
          <w:lang w:val="en-US"/>
          <w14:textFill>
            <w14:solidFill>
              <w14:srgbClr w14:val="000000"/>
            </w14:solidFill>
          </w14:textFill>
        </w:rPr>
        <w:t xml:space="preserve">                        Safaryan; woodsymphony.com</w:t>
      </w:r>
    </w:p>
    <w:p>
      <w:pPr>
        <w:pStyle w:val="Default"/>
        <w:spacing w:before="0" w:line="240" w:lineRule="auto"/>
        <w:rPr>
          <w:rFonts w:ascii="Times Roman" w:cs="Times Roman" w:hAnsi="Times Roman" w:eastAsia="Times Roman"/>
          <w:outline w:val="0"/>
          <w:color w:val="000000"/>
          <w:sz w:val="20"/>
          <w:szCs w:val="20"/>
          <w:u w:color="000000"/>
          <w:shd w:val="clear" w:color="auto" w:fill="ffffff"/>
          <w14:textFill>
            <w14:solidFill>
              <w14:srgbClr w14:val="000000"/>
            </w14:solidFill>
          </w14:textFill>
        </w:rPr>
      </w:pPr>
      <w:r>
        <w:rPr>
          <w:rFonts w:ascii="Times Roman" w:hAnsi="Times Roman" w:hint="default"/>
          <w:outline w:val="0"/>
          <w:color w:val="90999f"/>
          <w:sz w:val="20"/>
          <w:szCs w:val="20"/>
          <w:u w:color="90999f"/>
          <w:shd w:val="clear" w:color="auto" w:fill="ffffff"/>
          <w:rtl w:val="0"/>
          <w14:textFill>
            <w14:solidFill>
              <w14:srgbClr w14:val="90999F"/>
            </w14:solidFill>
          </w14:textFill>
        </w:rPr>
        <w:t>     </w:t>
      </w:r>
      <w:r>
        <w:rPr>
          <w:rFonts w:ascii="Arial Unicode MS" w:hAnsi="Arial Unicode MS" w:hint="default"/>
          <w:outline w:val="0"/>
          <w:color w:val="000000"/>
          <w:sz w:val="20"/>
          <w:szCs w:val="20"/>
          <w:u w:color="000000"/>
          <w:shd w:val="clear" w:color="auto" w:fill="ffffff"/>
          <w:rtl w:val="1"/>
          <w:lang w:val="ar-SA" w:bidi="ar-SA"/>
          <w14:textFill>
            <w14:solidFill>
              <w14:srgbClr w14:val="000000"/>
            </w14:solidFill>
          </w14:textFill>
        </w:rPr>
        <w:t>“</w:t>
      </w:r>
      <w:r>
        <w:rPr>
          <w:rFonts w:ascii="Times Roman" w:hAnsi="Times Roman"/>
          <w:outline w:val="0"/>
          <w:color w:val="000000"/>
          <w:sz w:val="20"/>
          <w:szCs w:val="20"/>
          <w:u w:color="000000"/>
          <w:shd w:val="clear" w:color="auto" w:fill="ffffff"/>
          <w:rtl w:val="0"/>
          <w:lang w:val="en-US"/>
          <w14:textFill>
            <w14:solidFill>
              <w14:srgbClr w14:val="000000"/>
            </w14:solidFill>
          </w14:textFill>
        </w:rPr>
        <w:t>Bridging the Gap</w:t>
      </w:r>
      <w:r>
        <w:rPr>
          <w:rFonts w:ascii="Times Roman" w:hAnsi="Times Roman" w:hint="default"/>
          <w:outline w:val="0"/>
          <w:color w:val="000000"/>
          <w:sz w:val="20"/>
          <w:szCs w:val="20"/>
          <w:u w:color="000000"/>
          <w:shd w:val="clear" w:color="auto" w:fill="ffffff"/>
          <w:rtl w:val="0"/>
          <w14:textFill>
            <w14:solidFill>
              <w14:srgbClr w14:val="000000"/>
            </w14:solidFill>
          </w14:textFill>
        </w:rPr>
        <w:t>”</w:t>
      </w:r>
      <w:r>
        <w:rPr>
          <w:rFonts w:ascii="Times Roman" w:hAnsi="Times Roman"/>
          <w:outline w:val="0"/>
          <w:color w:val="000000"/>
          <w:sz w:val="20"/>
          <w:szCs w:val="20"/>
          <w:u w:color="000000"/>
          <w:shd w:val="clear" w:color="auto" w:fill="ffffff"/>
          <w:rtl w:val="0"/>
          <w:lang w:val="en-US"/>
          <w14:textFill>
            <w14:solidFill>
              <w14:srgbClr w14:val="000000"/>
            </w14:solidFill>
          </w14:textFill>
        </w:rPr>
        <w:t>; American Association of Woodturners; Chattanooga, TN, American Association of Woodturners Gallery of</w:t>
      </w:r>
    </w:p>
    <w:p>
      <w:pPr>
        <w:pStyle w:val="Default"/>
        <w:spacing w:before="0" w:line="240" w:lineRule="auto"/>
        <w:rPr>
          <w:rFonts w:ascii="Times Roman" w:cs="Times Roman" w:hAnsi="Times Roman" w:eastAsia="Times Roman"/>
          <w:outline w:val="0"/>
          <w:color w:val="000000"/>
          <w:sz w:val="20"/>
          <w:szCs w:val="20"/>
          <w:u w:color="000000"/>
          <w:shd w:val="clear" w:color="auto" w:fill="ffffff"/>
          <w14:textFill>
            <w14:solidFill>
              <w14:srgbClr w14:val="000000"/>
            </w14:solidFill>
          </w14:textFill>
        </w:rPr>
      </w:pPr>
      <w:r>
        <w:rPr>
          <w:rFonts w:ascii="Times Roman" w:hAnsi="Times Roman"/>
          <w:outline w:val="0"/>
          <w:color w:val="000000"/>
          <w:sz w:val="20"/>
          <w:szCs w:val="20"/>
          <w:u w:color="000000"/>
          <w:shd w:val="clear" w:color="auto" w:fill="ffffff"/>
          <w:rtl w:val="0"/>
          <w:lang w:val="en-US"/>
          <w14:textFill>
            <w14:solidFill>
              <w14:srgbClr w14:val="000000"/>
            </w14:solidFill>
          </w14:textFill>
        </w:rPr>
        <w:t xml:space="preserve">                       Wood Art; St Paul, MN</w:t>
      </w:r>
      <w:r>
        <w:rPr>
          <w:rFonts w:ascii="Times Roman" w:hAnsi="Times Roman"/>
          <w:outline w:val="0"/>
          <w:color w:val="000000"/>
          <w:sz w:val="20"/>
          <w:szCs w:val="20"/>
          <w:u w:color="000000"/>
          <w:shd w:val="clear" w:color="auto" w:fill="ffffff"/>
          <w:rtl w:val="0"/>
          <w:lang w:val="en-US"/>
          <w14:textFill>
            <w14:solidFill>
              <w14:srgbClr w14:val="000000"/>
            </w14:solidFill>
          </w14:textFill>
        </w:rPr>
        <w:t>; catalog</w:t>
      </w:r>
    </w:p>
    <w:p>
      <w:pPr>
        <w:pStyle w:val="Default"/>
        <w:spacing w:before="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A"/>
        <w:widowControl w:val="0"/>
        <w:tabs>
          <w:tab w:val="left" w:pos="3510"/>
        </w:tabs>
        <w:spacing w:line="240" w:lineRule="atLeast"/>
        <w:rPr>
          <w:b w:val="1"/>
          <w:bCs w:val="1"/>
        </w:rPr>
      </w:pPr>
      <w:r>
        <w:rPr>
          <w:b w:val="1"/>
          <w:bCs w:val="1"/>
          <w:rtl w:val="0"/>
          <w:lang w:val="en-US"/>
        </w:rPr>
        <w:t>2021</w:t>
      </w:r>
    </w:p>
    <w:p>
      <w:pPr>
        <w:pStyle w:val="Body A"/>
        <w:widowControl w:val="0"/>
        <w:tabs>
          <w:tab w:val="left" w:pos="3510"/>
        </w:tabs>
        <w:spacing w:line="240" w:lineRule="atLeast"/>
      </w:pPr>
      <w:r>
        <w:rPr>
          <w:b w:val="1"/>
          <w:bCs w:val="1"/>
          <w:rtl w:val="0"/>
          <w:lang w:val="en-US"/>
        </w:rPr>
        <w:t xml:space="preserve">     </w:t>
      </w:r>
      <w:r>
        <w:rPr>
          <w:rtl w:val="0"/>
          <w:lang w:val="en-US"/>
        </w:rPr>
        <w:t>“</w:t>
      </w:r>
      <w:r>
        <w:rPr>
          <w:rtl w:val="0"/>
          <w:lang w:val="en-US"/>
        </w:rPr>
        <w:t>August Maker Meet-Up</w:t>
      </w:r>
      <w:r>
        <w:rPr>
          <w:rtl w:val="0"/>
          <w:lang w:val="en-US"/>
        </w:rPr>
        <w:t>”</w:t>
      </w:r>
      <w:r>
        <w:rPr>
          <w:rtl w:val="0"/>
          <w:lang w:val="en-US"/>
        </w:rPr>
        <w:t>; Centennial Art Center, Nashville, TN</w:t>
      </w:r>
    </w:p>
    <w:p>
      <w:pPr>
        <w:pStyle w:val="Body A"/>
        <w:widowControl w:val="0"/>
        <w:tabs>
          <w:tab w:val="left" w:pos="3510"/>
        </w:tabs>
        <w:spacing w:line="240" w:lineRule="atLeast"/>
      </w:pPr>
      <w:r>
        <w:rPr>
          <w:rtl w:val="0"/>
          <w:lang w:val="en-US"/>
        </w:rPr>
        <w:t xml:space="preserve">     “</w:t>
      </w:r>
      <w:r>
        <w:rPr>
          <w:rtl w:val="0"/>
          <w:lang w:val="en-US"/>
        </w:rPr>
        <w:t>Best of Tennessee Craft; Tennessee State Museum; Nashville, TN</w:t>
      </w:r>
    </w:p>
    <w:p>
      <w:pPr>
        <w:pStyle w:val="Body A"/>
        <w:widowControl w:val="0"/>
        <w:tabs>
          <w:tab w:val="left" w:pos="3510"/>
        </w:tabs>
        <w:spacing w:line="240" w:lineRule="atLeast"/>
        <w:rPr>
          <w:b w:val="1"/>
          <w:bCs w:val="1"/>
        </w:rPr>
      </w:pPr>
      <w:r>
        <w:rPr>
          <w:rtl w:val="0"/>
          <w:lang w:val="en-US"/>
        </w:rPr>
        <w:t xml:space="preserve">     “</w:t>
      </w:r>
      <w:r>
        <w:rPr>
          <w:rtl w:val="0"/>
          <w:lang w:val="en-US"/>
        </w:rPr>
        <w:t>Master Artist Sharing Series</w:t>
      </w:r>
      <w:r>
        <w:rPr>
          <w:rtl w:val="0"/>
          <w:lang w:val="en-US"/>
        </w:rPr>
        <w:t>”</w:t>
      </w:r>
      <w:r>
        <w:rPr>
          <w:rtl w:val="0"/>
          <w:lang w:val="en-US"/>
        </w:rPr>
        <w:t>; Tennessee Artist</w:t>
      </w:r>
      <w:r>
        <w:rPr>
          <w:rtl w:val="0"/>
          <w:lang w:val="en-US"/>
        </w:rPr>
        <w:t>’</w:t>
      </w:r>
      <w:r>
        <w:rPr>
          <w:rtl w:val="0"/>
          <w:lang w:val="en-US"/>
        </w:rPr>
        <w:t>s Guild, Inc.; Watertown,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lang w:val="en-US"/>
        </w:rPr>
        <w:t>2020</w:t>
      </w:r>
    </w:p>
    <w:p>
      <w:pPr>
        <w:pStyle w:val="Body A"/>
        <w:widowControl w:val="0"/>
        <w:tabs>
          <w:tab w:val="left" w:pos="3510"/>
        </w:tabs>
        <w:spacing w:line="240" w:lineRule="atLeast"/>
      </w:pPr>
      <w:r>
        <w:rPr>
          <w:b w:val="1"/>
          <w:bCs w:val="1"/>
          <w:rtl w:val="0"/>
          <w:lang w:val="en-US"/>
        </w:rPr>
        <w:t xml:space="preserve">   </w:t>
      </w:r>
      <w:r>
        <w:rPr>
          <w:rtl w:val="0"/>
          <w:lang w:val="en-US"/>
        </w:rPr>
        <w:t xml:space="preserve">  “</w:t>
      </w:r>
      <w:r>
        <w:rPr>
          <w:rtl w:val="0"/>
          <w:lang w:val="en-US"/>
        </w:rPr>
        <w:t>Sculptural Objects from the KMA Collection; Knoxville Museum of Art; Knoxville,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2019</w:t>
      </w:r>
    </w:p>
    <w:p>
      <w:pPr>
        <w:pStyle w:val="Body A"/>
        <w:widowControl w:val="0"/>
        <w:tabs>
          <w:tab w:val="left" w:pos="3510"/>
        </w:tabs>
        <w:spacing w:line="240" w:lineRule="atLeast"/>
      </w:pPr>
      <w:r>
        <w:rPr>
          <w:rtl w:val="0"/>
        </w:rPr>
        <w:t xml:space="preserve">     “</w:t>
      </w:r>
      <w:r>
        <w:rPr>
          <w:rtl w:val="0"/>
        </w:rPr>
        <w:t>Traces</w:t>
      </w:r>
      <w:r>
        <w:rPr>
          <w:rFonts w:ascii="Arial Unicode MS" w:hAnsi="Arial Unicode MS" w:hint="default"/>
          <w:rtl w:val="1"/>
        </w:rPr>
        <w:t xml:space="preserve">”’ </w:t>
      </w:r>
      <w:r>
        <w:rPr>
          <w:rtl w:val="0"/>
          <w:lang w:val="en-US"/>
        </w:rPr>
        <w:t>American Association of Woodturners POP Exhibition</w:t>
      </w:r>
    </w:p>
    <w:p>
      <w:pPr>
        <w:pStyle w:val="Body A"/>
        <w:widowControl w:val="0"/>
        <w:tabs>
          <w:tab w:val="left" w:pos="3510"/>
        </w:tabs>
        <w:spacing w:line="240" w:lineRule="atLeast"/>
      </w:pPr>
      <w:r>
        <w:rPr>
          <w:rtl w:val="0"/>
          <w:lang w:val="en-US"/>
        </w:rPr>
        <w:t xml:space="preserve">                         March 10-June 23, 2019 AAW Gallery of Wood Art; St. Paul, MN</w:t>
      </w:r>
    </w:p>
    <w:p>
      <w:pPr>
        <w:pStyle w:val="Body A"/>
        <w:widowControl w:val="0"/>
        <w:tabs>
          <w:tab w:val="left" w:pos="3510"/>
        </w:tabs>
        <w:spacing w:line="240" w:lineRule="atLeast"/>
      </w:pPr>
      <w:r>
        <w:rPr>
          <w:rtl w:val="0"/>
          <w:lang w:val="en-US"/>
        </w:rPr>
        <w:t xml:space="preserve">                         July 11-14, 2019 AAW Symposium, Raleigh Convention Center, Raleigh, NC</w:t>
      </w:r>
    </w:p>
    <w:p>
      <w:pPr>
        <w:pStyle w:val="Body A"/>
        <w:widowControl w:val="0"/>
        <w:tabs>
          <w:tab w:val="left" w:pos="3510"/>
        </w:tabs>
        <w:spacing w:line="240" w:lineRule="atLeast"/>
      </w:pPr>
      <w:r>
        <w:rPr>
          <w:rtl w:val="0"/>
        </w:rPr>
        <w:t xml:space="preserve">     “</w:t>
      </w:r>
      <w:r>
        <w:rPr>
          <w:rtl w:val="0"/>
          <w:lang w:val="de-DE"/>
        </w:rPr>
        <w:t>W.O.W.</w:t>
      </w:r>
      <w:r>
        <w:rPr>
          <w:rtl w:val="0"/>
        </w:rPr>
        <w:t xml:space="preserve">” </w:t>
      </w:r>
      <w:r>
        <w:rPr>
          <w:rtl w:val="0"/>
          <w:lang w:val="en-US"/>
        </w:rPr>
        <w:t>(Wood Only Work); Blue Spiral Gallery; Asheville, NC; catalog</w:t>
      </w:r>
    </w:p>
    <w:p>
      <w:pPr>
        <w:pStyle w:val="Body A"/>
        <w:widowControl w:val="0"/>
        <w:tabs>
          <w:tab w:val="left" w:pos="3510"/>
        </w:tabs>
        <w:spacing w:line="240" w:lineRule="atLeast"/>
      </w:pPr>
      <w:r>
        <w:rPr>
          <w:rtl w:val="0"/>
        </w:rPr>
        <w:t xml:space="preserve">     “</w:t>
      </w:r>
      <w:r>
        <w:rPr>
          <w:rtl w:val="0"/>
          <w:lang w:val="en-US"/>
        </w:rPr>
        <w:t>Ray Key Collaborations</w:t>
      </w:r>
      <w:r>
        <w:rPr>
          <w:rtl w:val="0"/>
        </w:rPr>
        <w:t>”</w:t>
      </w:r>
      <w:r>
        <w:rPr>
          <w:rtl w:val="0"/>
          <w:lang w:val="en-US"/>
        </w:rPr>
        <w:t>; Nature in Art near Gloucester, England; Association of Woodturners of Great Britain; catalog</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2018</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 xml:space="preserve"> “</w:t>
      </w:r>
      <w:r>
        <w:rPr>
          <w:rtl w:val="0"/>
          <w:lang w:val="en-US"/>
        </w:rPr>
        <w:t>White House Collection of American Crafts 25</w:t>
      </w:r>
      <w:r>
        <w:rPr>
          <w:vertAlign w:val="superscript"/>
          <w:rtl w:val="0"/>
          <w:lang w:val="en-US"/>
        </w:rPr>
        <w:t>th</w:t>
      </w:r>
      <w:r>
        <w:rPr>
          <w:rtl w:val="0"/>
          <w:lang w:val="en-US"/>
        </w:rPr>
        <w:t xml:space="preserve"> Anniversary; The Clinton Library, Little Rock, AR</w:t>
      </w:r>
    </w:p>
    <w:p>
      <w:pPr>
        <w:pStyle w:val="Body A"/>
        <w:widowControl w:val="0"/>
        <w:tabs>
          <w:tab w:val="left" w:pos="3510"/>
        </w:tabs>
        <w:spacing w:line="240" w:lineRule="atLeast"/>
      </w:pPr>
      <w:r>
        <w:rPr>
          <w:rtl w:val="0"/>
        </w:rPr>
        <w:t xml:space="preserve">     “</w:t>
      </w:r>
      <w:r>
        <w:rPr>
          <w:rtl w:val="0"/>
          <w:lang w:val="en-US"/>
        </w:rPr>
        <w:t>Best of Tennessee Craft</w:t>
      </w:r>
      <w:r>
        <w:rPr>
          <w:rtl w:val="0"/>
        </w:rPr>
        <w:t>”</w:t>
      </w:r>
      <w:r>
        <w:rPr>
          <w:rtl w:val="0"/>
          <w:lang w:val="en-US"/>
        </w:rPr>
        <w:t>; Tennessee Craft; Custom House Museum, Clarksville, TN</w:t>
      </w:r>
    </w:p>
    <w:p>
      <w:pPr>
        <w:pStyle w:val="Body A"/>
        <w:widowControl w:val="0"/>
        <w:tabs>
          <w:tab w:val="left" w:pos="3510"/>
        </w:tabs>
        <w:spacing w:line="240" w:lineRule="atLeast"/>
      </w:pPr>
      <w:r>
        <w:rPr>
          <w:rtl w:val="0"/>
        </w:rPr>
        <w:t xml:space="preserve">      “</w:t>
      </w:r>
      <w:r>
        <w:rPr>
          <w:rtl w:val="0"/>
          <w:lang w:val="en-US"/>
        </w:rPr>
        <w:t>New Horizons</w:t>
      </w:r>
      <w:r>
        <w:rPr>
          <w:rtl w:val="0"/>
        </w:rPr>
        <w:t>”</w:t>
      </w:r>
      <w:r>
        <w:rPr>
          <w:rtl w:val="0"/>
          <w:lang w:val="en-US"/>
        </w:rPr>
        <w:t>; American Association of Woodturners; catalog</w:t>
      </w:r>
    </w:p>
    <w:p>
      <w:pPr>
        <w:pStyle w:val="Body A"/>
        <w:widowControl w:val="0"/>
        <w:tabs>
          <w:tab w:val="left" w:pos="3510"/>
        </w:tabs>
        <w:spacing w:line="240" w:lineRule="atLeast"/>
      </w:pPr>
      <w:r>
        <w:rPr>
          <w:rtl w:val="0"/>
          <w:lang w:val="en-US"/>
        </w:rPr>
        <w:t xml:space="preserve">                       The Gallery at the Park; Richland, WA</w:t>
      </w:r>
    </w:p>
    <w:p>
      <w:pPr>
        <w:pStyle w:val="Body A"/>
        <w:widowControl w:val="0"/>
        <w:tabs>
          <w:tab w:val="left" w:pos="3510"/>
        </w:tabs>
        <w:spacing w:line="240" w:lineRule="atLeast"/>
      </w:pPr>
      <w:r>
        <w:rPr>
          <w:rtl w:val="0"/>
          <w:lang w:val="en-US"/>
        </w:rPr>
        <w:t xml:space="preserve">                       AAW Gallery of Wood Art; St Paul, WA</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2016</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30</w:t>
      </w:r>
      <w:r>
        <w:rPr>
          <w:rtl w:val="0"/>
        </w:rPr>
        <w:t>”</w:t>
      </w:r>
      <w:r>
        <w:rPr>
          <w:rtl w:val="0"/>
          <w:lang w:val="en-US"/>
        </w:rPr>
        <w:t>; American Association of Woodturners; catalog</w:t>
      </w:r>
    </w:p>
    <w:p>
      <w:pPr>
        <w:pStyle w:val="Body A"/>
        <w:widowControl w:val="0"/>
        <w:tabs>
          <w:tab w:val="left" w:pos="3510"/>
        </w:tabs>
        <w:spacing w:line="240" w:lineRule="atLeast"/>
      </w:pPr>
      <w:r>
        <w:rPr>
          <w:rtl w:val="0"/>
        </w:rPr>
        <w:t xml:space="preserve">                        June 9-12, 2016 Premier: 30</w:t>
      </w:r>
      <w:r>
        <w:rPr>
          <w:vertAlign w:val="superscript"/>
          <w:rtl w:val="0"/>
          <w:lang w:val="en-US"/>
        </w:rPr>
        <w:t>th</w:t>
      </w:r>
      <w:r>
        <w:rPr>
          <w:rtl w:val="0"/>
          <w:lang w:val="en-US"/>
        </w:rPr>
        <w:t xml:space="preserve"> Annual AAW International Woodturning Symposium, Atlanta, GA</w:t>
      </w:r>
    </w:p>
    <w:p>
      <w:pPr>
        <w:pStyle w:val="Body A"/>
        <w:widowControl w:val="0"/>
        <w:tabs>
          <w:tab w:val="left" w:pos="3510"/>
        </w:tabs>
        <w:spacing w:line="240" w:lineRule="atLeast"/>
      </w:pPr>
      <w:r>
        <w:rPr>
          <w:rtl w:val="0"/>
          <w:lang w:val="en-US"/>
        </w:rPr>
        <w:t xml:space="preserve">                        September 4-December 29, 2016 AAW Gallery of Wood Art, St Paul, MN</w:t>
      </w:r>
    </w:p>
    <w:p>
      <w:pPr>
        <w:pStyle w:val="Body A"/>
        <w:widowControl w:val="0"/>
        <w:tabs>
          <w:tab w:val="left" w:pos="3510"/>
        </w:tabs>
        <w:spacing w:line="240" w:lineRule="atLeast"/>
        <w:rPr>
          <w:b w:val="1"/>
          <w:bCs w:val="1"/>
        </w:rPr>
      </w:pPr>
      <w:r>
        <w:rPr>
          <w:b w:val="1"/>
          <w:bCs w:val="1"/>
          <w:rtl w:val="0"/>
        </w:rPr>
        <w:t>2015</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Surface and Texture: The Work of John Jordan</w:t>
      </w:r>
      <w:r>
        <w:rPr>
          <w:rtl w:val="0"/>
        </w:rPr>
        <w:t>”</w:t>
      </w:r>
      <w:r>
        <w:rPr>
          <w:rtl w:val="0"/>
          <w:lang w:val="nl-NL"/>
        </w:rPr>
        <w:t>; Grovewood Gallery; Asheville, NC</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2014</w:t>
      </w:r>
    </w:p>
    <w:p>
      <w:pPr>
        <w:pStyle w:val="Body A"/>
        <w:widowControl w:val="0"/>
        <w:tabs>
          <w:tab w:val="left" w:pos="3510"/>
        </w:tabs>
        <w:spacing w:line="240" w:lineRule="atLeast"/>
      </w:pPr>
      <w:r>
        <w:rPr>
          <w:rtl w:val="0"/>
        </w:rPr>
        <w:t xml:space="preserve">     “</w:t>
      </w:r>
      <w:r>
        <w:rPr>
          <w:rtl w:val="0"/>
          <w:lang w:val="en-US"/>
        </w:rPr>
        <w:t>National Teapot Show IX</w:t>
      </w:r>
      <w:r>
        <w:rPr>
          <w:rtl w:val="0"/>
        </w:rPr>
        <w:t xml:space="preserve">” </w:t>
      </w:r>
      <w:r>
        <w:rPr>
          <w:rtl w:val="0"/>
          <w:lang w:val="nl-NL"/>
        </w:rPr>
        <w:t>Cedar Creek Gallery; Creedmoor, NC</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2013</w:t>
      </w:r>
    </w:p>
    <w:p>
      <w:pPr>
        <w:pStyle w:val="Body A"/>
        <w:widowControl w:val="0"/>
        <w:tabs>
          <w:tab w:val="left" w:pos="3510"/>
        </w:tabs>
        <w:spacing w:line="240" w:lineRule="atLeast"/>
      </w:pPr>
      <w:r>
        <w:rPr>
          <w:rtl w:val="0"/>
        </w:rPr>
        <w:t xml:space="preserve">     “</w:t>
      </w:r>
      <w:r>
        <w:rPr>
          <w:rtl w:val="0"/>
          <w:lang w:val="en-US"/>
        </w:rPr>
        <w:t>International Wood and Ceramics Design</w:t>
      </w:r>
      <w:r>
        <w:rPr>
          <w:rtl w:val="0"/>
        </w:rPr>
        <w:t>”</w:t>
      </w:r>
      <w:r>
        <w:rPr>
          <w:rtl w:val="0"/>
          <w:lang w:val="en-US"/>
        </w:rPr>
        <w:t>; Sarah Myerscough Fine Art; Mayfair, London, England</w:t>
      </w:r>
    </w:p>
    <w:p>
      <w:pPr>
        <w:pStyle w:val="Body A"/>
        <w:widowControl w:val="0"/>
        <w:tabs>
          <w:tab w:val="left" w:pos="3510"/>
        </w:tabs>
        <w:spacing w:line="240" w:lineRule="atLeast"/>
      </w:pPr>
      <w:r>
        <w:rPr>
          <w:rtl w:val="0"/>
        </w:rPr>
        <w:t xml:space="preserve">     “</w:t>
      </w:r>
      <w:r>
        <w:rPr>
          <w:rtl w:val="0"/>
          <w:lang w:val="en-US"/>
        </w:rPr>
        <w:t>Across the Grain: Turned and Carved Wood</w:t>
      </w:r>
      <w:r>
        <w:rPr>
          <w:rtl w:val="0"/>
        </w:rPr>
        <w:t>”</w:t>
      </w:r>
      <w:r>
        <w:rPr>
          <w:rtl w:val="0"/>
          <w:lang w:val="en-US"/>
        </w:rPr>
        <w:t>; Fuller Craft Museum; Brockton, MA; catalog</w:t>
      </w:r>
    </w:p>
    <w:p>
      <w:pPr>
        <w:pStyle w:val="Body A"/>
        <w:widowControl w:val="0"/>
        <w:tabs>
          <w:tab w:val="left" w:pos="3510"/>
        </w:tabs>
        <w:spacing w:line="240" w:lineRule="atLeast"/>
        <w:rPr>
          <w:b w:val="1"/>
          <w:bCs w:val="1"/>
        </w:rPr>
      </w:pPr>
      <w:r>
        <w:rPr>
          <w:b w:val="1"/>
          <w:bCs w:val="1"/>
          <w:rtl w:val="0"/>
        </w:rPr>
        <w:t xml:space="preserve">     </w:t>
      </w:r>
      <w:r>
        <w:rPr>
          <w:rFonts w:ascii="Arial Unicode MS" w:hAnsi="Arial Unicode MS" w:hint="default"/>
          <w:rtl w:val="1"/>
          <w:lang w:val="ar-SA" w:bidi="ar-SA"/>
        </w:rPr>
        <w:t>“</w:t>
      </w:r>
      <w:r>
        <w:rPr>
          <w:rtl w:val="0"/>
          <w:lang w:val="en-US"/>
        </w:rPr>
        <w:t>Conversations with Wood:Selections from the Waterbury Collection</w:t>
      </w:r>
      <w:r>
        <w:rPr>
          <w:rtl w:val="0"/>
        </w:rPr>
        <w:t>”</w:t>
      </w:r>
      <w:r>
        <w:rPr>
          <w:rtl w:val="0"/>
          <w:lang w:val="en-US"/>
        </w:rPr>
        <w:t>; Yale University Art Gallery; New Haven, CT</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2012</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What is Beautiful? Changing Perspectives in Contemporary Wood Art</w:t>
      </w:r>
      <w:r>
        <w:rPr>
          <w:rtl w:val="0"/>
        </w:rPr>
        <w:t>”</w:t>
      </w:r>
      <w:r>
        <w:rPr>
          <w:rtl w:val="0"/>
          <w:lang w:val="en-US"/>
        </w:rPr>
        <w:t>; Collectors of Wood Art, Sofa Chicago; Chicago, IL;</w:t>
      </w:r>
    </w:p>
    <w:p>
      <w:pPr>
        <w:pStyle w:val="Body A"/>
        <w:widowControl w:val="0"/>
        <w:tabs>
          <w:tab w:val="left" w:pos="3510"/>
        </w:tabs>
        <w:spacing w:line="240" w:lineRule="atLeast"/>
      </w:pPr>
      <w:r>
        <w:rPr>
          <w:rtl w:val="0"/>
        </w:rPr>
        <w:t xml:space="preserve">                     catalog</w:t>
      </w:r>
    </w:p>
    <w:p>
      <w:pPr>
        <w:pStyle w:val="Body A"/>
        <w:widowControl w:val="0"/>
        <w:tabs>
          <w:tab w:val="left" w:pos="3510"/>
        </w:tabs>
        <w:spacing w:line="240" w:lineRule="atLeast"/>
      </w:pPr>
      <w:r>
        <w:rPr>
          <w:rtl w:val="0"/>
        </w:rPr>
        <w:t xml:space="preserve">     “</w:t>
      </w:r>
      <w:r>
        <w:rPr>
          <w:rtl w:val="0"/>
          <w:lang w:val="en-US"/>
        </w:rPr>
        <w:t>Turned and Burnt</w:t>
      </w:r>
      <w:r>
        <w:rPr>
          <w:rtl w:val="0"/>
        </w:rPr>
        <w:t>”</w:t>
      </w:r>
      <w:r>
        <w:rPr>
          <w:rtl w:val="0"/>
          <w:lang w:val="en-US"/>
        </w:rPr>
        <w:t>;  Pre-Columbian Artifacts and Wood-turned Vessels; Luther W. Brady Art Gallery; Washington, DC</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Three Dimensions of Woodturning, An International Group Exhibition</w:t>
      </w:r>
      <w:r>
        <w:rPr>
          <w:rtl w:val="0"/>
        </w:rPr>
        <w:t>”</w:t>
      </w:r>
      <w:r>
        <w:rPr>
          <w:rtl w:val="0"/>
          <w:lang w:val="en-US"/>
        </w:rPr>
        <w:t>; Walnut Ink Gallery; Michigan City, IN</w:t>
      </w:r>
    </w:p>
    <w:p>
      <w:pPr>
        <w:pStyle w:val="Body A"/>
        <w:widowControl w:val="0"/>
        <w:tabs>
          <w:tab w:val="left" w:pos="3510"/>
        </w:tabs>
        <w:spacing w:line="240" w:lineRule="atLeast"/>
      </w:pPr>
      <w:r>
        <w:rPr>
          <w:rtl w:val="0"/>
        </w:rPr>
        <w:t xml:space="preserve">     “</w:t>
      </w:r>
      <w:r>
        <w:rPr>
          <w:rtl w:val="0"/>
          <w:lang w:val="en-US"/>
        </w:rPr>
        <w:t>2012 TACA Biennial; The Best of Tennessee Craft; Tennessee State Museum; Nashville, TN</w:t>
      </w:r>
    </w:p>
    <w:p>
      <w:pPr>
        <w:pStyle w:val="Body A"/>
        <w:widowControl w:val="0"/>
        <w:tabs>
          <w:tab w:val="left" w:pos="3510"/>
        </w:tabs>
        <w:spacing w:line="240" w:lineRule="atLeast"/>
      </w:pPr>
      <w:r>
        <w:rPr>
          <w:rtl w:val="0"/>
        </w:rPr>
        <w:t xml:space="preserve">     “</w:t>
      </w:r>
      <w:r>
        <w:rPr>
          <w:rtl w:val="0"/>
          <w:lang w:val="en-US"/>
        </w:rPr>
        <w:t>The Art of Craft Reflected</w:t>
      </w:r>
      <w:r>
        <w:rPr>
          <w:rtl w:val="0"/>
        </w:rPr>
        <w:t>”</w:t>
      </w:r>
      <w:r>
        <w:rPr>
          <w:rtl w:val="0"/>
          <w:lang w:val="en-US"/>
        </w:rPr>
        <w:t>; Cumberland Valley TACA; Metro Parks</w:t>
      </w:r>
      <w:r>
        <w:rPr>
          <w:rFonts w:ascii="Arial Unicode MS" w:hAnsi="Arial Unicode MS" w:hint="default"/>
          <w:rtl w:val="1"/>
        </w:rPr>
        <w:t xml:space="preserve">’ </w:t>
      </w:r>
      <w:r>
        <w:rPr>
          <w:rtl w:val="0"/>
          <w:lang w:val="de-DE"/>
        </w:rPr>
        <w:t>Centennial Art Center Gallery; Nashville, TN</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de-DE"/>
        </w:rPr>
        <w:t>Hot Tea: 13</w:t>
      </w:r>
      <w:r>
        <w:rPr>
          <w:vertAlign w:val="superscript"/>
          <w:rtl w:val="0"/>
          <w:lang w:val="en-US"/>
        </w:rPr>
        <w:t>th</w:t>
      </w:r>
      <w:r>
        <w:rPr>
          <w:rtl w:val="0"/>
          <w:lang w:val="en-US"/>
        </w:rPr>
        <w:t xml:space="preserve"> Biennial Teapot Exhibition</w:t>
      </w:r>
      <w:r>
        <w:rPr>
          <w:rtl w:val="0"/>
        </w:rPr>
        <w:t>”</w:t>
      </w:r>
      <w:r>
        <w:rPr>
          <w:rtl w:val="0"/>
          <w:lang w:val="en-US"/>
        </w:rPr>
        <w:t>; Craft Alliance; St Louis, MO</w:t>
      </w:r>
    </w:p>
    <w:p>
      <w:pPr>
        <w:pStyle w:val="Body A"/>
        <w:widowControl w:val="0"/>
        <w:tabs>
          <w:tab w:val="left" w:pos="3510"/>
        </w:tabs>
        <w:spacing w:line="240" w:lineRule="atLeast"/>
      </w:pPr>
      <w:r>
        <w:rPr>
          <w:rtl w:val="0"/>
        </w:rPr>
        <w:t xml:space="preserve">     “</w:t>
      </w:r>
      <w:r>
        <w:rPr>
          <w:rtl w:val="0"/>
          <w:lang w:val="en-US"/>
        </w:rPr>
        <w:t>The American Association of Woodturners: An International Invitational Exhibition of Turned or Sculpted Wood;</w:t>
      </w:r>
    </w:p>
    <w:p>
      <w:pPr>
        <w:pStyle w:val="Body A"/>
        <w:widowControl w:val="0"/>
        <w:tabs>
          <w:tab w:val="left" w:pos="3510"/>
        </w:tabs>
        <w:spacing w:line="240" w:lineRule="atLeast"/>
        <w:ind w:left="720" w:firstLine="0"/>
      </w:pPr>
      <w:r>
        <w:rPr>
          <w:rtl w:val="0"/>
          <w:lang w:val="en-US"/>
        </w:rPr>
        <w:t xml:space="preserve">       Southern Highland Craft Guild Folk Art Center; Ashe</w:t>
      </w:r>
      <w:r>
        <w:rPr>
          <w:rtl w:val="0"/>
          <w:lang w:val="fr-FR"/>
        </w:rPr>
        <w:t>ville, NC</w:t>
      </w:r>
    </w:p>
    <w:p>
      <w:pPr>
        <w:pStyle w:val="Body A"/>
        <w:widowControl w:val="0"/>
        <w:tabs>
          <w:tab w:val="left" w:pos="3510"/>
        </w:tabs>
        <w:spacing w:line="240" w:lineRule="atLeast"/>
      </w:pPr>
      <w:r>
        <w:rPr>
          <w:rtl w:val="0"/>
        </w:rPr>
        <w:t xml:space="preserve">      “</w:t>
      </w:r>
      <w:r>
        <w:rPr>
          <w:rtl w:val="0"/>
          <w:lang w:val="en-US"/>
        </w:rPr>
        <w:t>From Tree to Treasure: An International Invitational Exhibition of Turned or Sculpted Wood; Franklin G Burroughs-Simeon B</w:t>
      </w:r>
    </w:p>
    <w:p>
      <w:pPr>
        <w:pStyle w:val="Body A"/>
        <w:widowControl w:val="0"/>
        <w:tabs>
          <w:tab w:val="left" w:pos="3510"/>
        </w:tabs>
        <w:spacing w:line="240" w:lineRule="atLeast"/>
      </w:pPr>
      <w:r>
        <w:rPr>
          <w:rtl w:val="0"/>
          <w:lang w:val="de-DE"/>
        </w:rPr>
        <w:t xml:space="preserve">                     Chapin Art Museum; Myrtle Beach, SC</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2011</w:t>
      </w:r>
    </w:p>
    <w:p>
      <w:pPr>
        <w:pStyle w:val="Body A"/>
        <w:widowControl w:val="0"/>
        <w:tabs>
          <w:tab w:val="left" w:pos="3510"/>
        </w:tabs>
        <w:spacing w:line="240" w:lineRule="atLeast"/>
      </w:pPr>
      <w:r>
        <w:rPr>
          <w:rtl w:val="0"/>
        </w:rPr>
        <w:t xml:space="preserve">      “</w:t>
      </w:r>
      <w:r>
        <w:rPr>
          <w:rtl w:val="0"/>
          <w:lang w:val="en-US"/>
        </w:rPr>
        <w:t xml:space="preserve">Pi to Pentagon: Collaborations with Harvey Fein 2011; catalog </w:t>
      </w:r>
    </w:p>
    <w:p>
      <w:pPr>
        <w:pStyle w:val="Body A"/>
        <w:widowControl w:val="0"/>
        <w:tabs>
          <w:tab w:val="left" w:pos="3510"/>
        </w:tabs>
        <w:spacing w:line="240" w:lineRule="atLeast"/>
      </w:pPr>
      <w:r>
        <w:rPr>
          <w:rtl w:val="0"/>
          <w:lang w:val="en-US"/>
        </w:rPr>
        <w:t xml:space="preserve">                        Nov 3-6 The Sculpture Object and Functional Art Exhibition; Chicago, IL</w:t>
      </w:r>
    </w:p>
    <w:p>
      <w:pPr>
        <w:pStyle w:val="Body A"/>
        <w:widowControl w:val="0"/>
        <w:tabs>
          <w:tab w:val="left" w:pos="3510"/>
        </w:tabs>
        <w:spacing w:line="240" w:lineRule="atLeast"/>
      </w:pPr>
      <w:r>
        <w:rPr>
          <w:rtl w:val="0"/>
          <w:lang w:val="de-DE"/>
        </w:rPr>
        <w:t xml:space="preserve">                        Nov 19-30 del Mano Gallery; Los Angeles, CA  </w:t>
      </w:r>
    </w:p>
    <w:p>
      <w:pPr>
        <w:pStyle w:val="Body A"/>
        <w:widowControl w:val="0"/>
        <w:tabs>
          <w:tab w:val="left" w:pos="3510"/>
        </w:tabs>
        <w:spacing w:line="240" w:lineRule="atLeast"/>
      </w:pPr>
      <w:r>
        <w:rPr>
          <w:rtl w:val="0"/>
        </w:rPr>
        <w:t xml:space="preserve">      “</w:t>
      </w:r>
      <w:r>
        <w:rPr>
          <w:rtl w:val="0"/>
          <w:lang w:val="en-US"/>
        </w:rPr>
        <w:t>Inside and Outside the Box</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Conversations with Wood: Selections from the Waterbury Collection</w:t>
      </w:r>
      <w:r>
        <w:rPr>
          <w:rtl w:val="0"/>
        </w:rPr>
        <w:t>”</w:t>
      </w:r>
      <w:r>
        <w:rPr>
          <w:rtl w:val="0"/>
          <w:lang w:val="en-US"/>
        </w:rPr>
        <w:t>; Minneapolis Institute of Arts; Minneapolis, MN; catalog</w:t>
      </w:r>
    </w:p>
    <w:p>
      <w:pPr>
        <w:pStyle w:val="Body A"/>
        <w:widowControl w:val="0"/>
        <w:tabs>
          <w:tab w:val="left" w:pos="3510"/>
        </w:tabs>
        <w:spacing w:line="240" w:lineRule="atLeast"/>
      </w:pPr>
      <w:r>
        <w:rPr>
          <w:rtl w:val="0"/>
        </w:rPr>
        <w:t xml:space="preserve">      “</w:t>
      </w:r>
      <w:r>
        <w:rPr>
          <w:rtl w:val="0"/>
          <w:lang w:val="en-US"/>
        </w:rPr>
        <w:t>Woodworks- An Invitational Exhibition</w:t>
      </w:r>
      <w:r>
        <w:rPr>
          <w:rtl w:val="0"/>
        </w:rPr>
        <w:t>”</w:t>
      </w:r>
      <w:r>
        <w:rPr>
          <w:rtl w:val="0"/>
          <w:lang w:val="en-US"/>
        </w:rPr>
        <w:t xml:space="preserve">; University of South Carolina </w:t>
      </w:r>
      <w:r>
        <w:rPr>
          <w:rtl w:val="0"/>
        </w:rPr>
        <w:t xml:space="preserve">– </w:t>
      </w:r>
      <w:r>
        <w:rPr>
          <w:rtl w:val="0"/>
          <w:lang w:val="de-DE"/>
        </w:rPr>
        <w:t>McMaster Gallery; Columbia, SC</w:t>
      </w:r>
    </w:p>
    <w:p>
      <w:pPr>
        <w:pStyle w:val="Body A"/>
        <w:widowControl w:val="0"/>
        <w:tabs>
          <w:tab w:val="left" w:pos="3510"/>
        </w:tabs>
        <w:spacing w:line="240" w:lineRule="atLeast"/>
      </w:pPr>
      <w:r>
        <w:rPr>
          <w:rtl w:val="0"/>
        </w:rPr>
        <w:t xml:space="preserve">      “</w:t>
      </w:r>
      <w:r>
        <w:rPr>
          <w:rtl w:val="0"/>
          <w:lang w:val="en-US"/>
        </w:rPr>
        <w:t>Centennial Art Center Presents: Important Local Artists of our Region and Beyond</w:t>
      </w:r>
      <w:r>
        <w:rPr>
          <w:rtl w:val="0"/>
        </w:rPr>
        <w:t>”</w:t>
      </w:r>
      <w:r>
        <w:rPr>
          <w:rtl w:val="0"/>
        </w:rPr>
        <w:t>; Metro Parks; Nashville,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2010</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Knock Wood: New Gifts to RAM</w:t>
      </w:r>
      <w:r>
        <w:rPr>
          <w:rFonts w:ascii="Arial Unicode MS" w:hAnsi="Arial Unicode MS" w:hint="default"/>
          <w:rtl w:val="1"/>
        </w:rPr>
        <w:t>’</w:t>
      </w:r>
      <w:r>
        <w:rPr>
          <w:rtl w:val="0"/>
          <w:lang w:val="en-US"/>
        </w:rPr>
        <w:t>s Wood Collection</w:t>
      </w:r>
      <w:r>
        <w:rPr>
          <w:rtl w:val="0"/>
        </w:rPr>
        <w:t>”</w:t>
      </w:r>
      <w:r>
        <w:rPr>
          <w:rtl w:val="0"/>
          <w:lang w:val="en-US"/>
        </w:rPr>
        <w:t>; Racine Art Museum; Racine, WI</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Is Ornament a Crime?: Rethinking the Role of Decoration in Contemporary Wood</w:t>
      </w:r>
      <w:r>
        <w:rPr>
          <w:rtl w:val="0"/>
        </w:rPr>
        <w:t>”</w:t>
      </w:r>
      <w:r>
        <w:rPr>
          <w:rtl w:val="0"/>
          <w:lang w:val="en-US"/>
        </w:rPr>
        <w:t>; Collectors of Wood Art/ Sofa Chicago;</w:t>
      </w:r>
    </w:p>
    <w:p>
      <w:pPr>
        <w:pStyle w:val="Body A"/>
        <w:widowControl w:val="0"/>
        <w:tabs>
          <w:tab w:val="left" w:pos="3510"/>
        </w:tabs>
        <w:spacing w:line="240" w:lineRule="atLeast"/>
      </w:pPr>
      <w:r>
        <w:rPr>
          <w:rtl w:val="0"/>
        </w:rPr>
        <w:t xml:space="preserve">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Masters of Contemporary Wood Turning</w:t>
      </w:r>
      <w:r>
        <w:rPr>
          <w:rtl w:val="0"/>
        </w:rPr>
        <w:t>”</w:t>
      </w:r>
      <w:r>
        <w:rPr>
          <w:rtl w:val="0"/>
          <w:lang w:val="en-US"/>
        </w:rPr>
        <w:t>; Vale Craft Gallery; Chicago, IL</w:t>
      </w:r>
    </w:p>
    <w:p>
      <w:pPr>
        <w:pStyle w:val="Body A"/>
        <w:widowControl w:val="0"/>
        <w:tabs>
          <w:tab w:val="left" w:pos="3510"/>
        </w:tabs>
        <w:spacing w:line="240" w:lineRule="atLeast"/>
      </w:pPr>
      <w:r>
        <w:rPr>
          <w:rtl w:val="0"/>
        </w:rPr>
        <w:t xml:space="preserve">      “</w:t>
      </w:r>
      <w:r>
        <w:rPr>
          <w:rtl w:val="0"/>
          <w:lang w:val="en-US"/>
        </w:rPr>
        <w:t xml:space="preserve">The Best of Tennessee Craft Exhibition; TACA Biennial; Todd Hall Art Gallery; MTSU campus; Murfreesboro, TN </w:t>
      </w:r>
    </w:p>
    <w:p>
      <w:pPr>
        <w:pStyle w:val="Body A"/>
        <w:widowControl w:val="0"/>
        <w:tabs>
          <w:tab w:val="left" w:pos="3510"/>
        </w:tabs>
        <w:spacing w:line="240" w:lineRule="atLeast"/>
      </w:pPr>
      <w:r>
        <w:rPr>
          <w:rtl w:val="0"/>
        </w:rPr>
        <w:t xml:space="preserve">      “</w:t>
      </w:r>
      <w:r>
        <w:rPr>
          <w:rtl w:val="0"/>
          <w:lang w:val="en-US"/>
        </w:rPr>
        <w:t>Cumberland Valley Tennessee Association of Craft Artists Exhibit</w:t>
      </w:r>
      <w:r>
        <w:rPr>
          <w:rtl w:val="0"/>
        </w:rPr>
        <w:t>”</w:t>
      </w:r>
      <w:r>
        <w:rPr>
          <w:rtl w:val="0"/>
          <w:lang w:val="de-DE"/>
        </w:rPr>
        <w:t>; Centennial Art Center; Nashville, TN</w:t>
      </w:r>
    </w:p>
    <w:p>
      <w:pPr>
        <w:pStyle w:val="Body A"/>
        <w:widowControl w:val="0"/>
        <w:tabs>
          <w:tab w:val="left" w:pos="3510"/>
        </w:tabs>
        <w:spacing w:line="240" w:lineRule="atLeast"/>
      </w:pPr>
      <w:r>
        <w:rPr>
          <w:rtl w:val="0"/>
        </w:rPr>
        <w:t xml:space="preserve">      “</w:t>
      </w:r>
      <w:r>
        <w:rPr>
          <w:rtl w:val="0"/>
          <w:lang w:val="en-US"/>
        </w:rPr>
        <w:t>Contemporary Wood Art: Collectors</w:t>
      </w:r>
      <w:r>
        <w:rPr>
          <w:rFonts w:ascii="Arial Unicode MS" w:hAnsi="Arial Unicode MS" w:hint="default"/>
          <w:rtl w:val="1"/>
        </w:rPr>
        <w:t xml:space="preserve">’ </w:t>
      </w:r>
      <w:r>
        <w:rPr>
          <w:rtl w:val="0"/>
          <w:lang w:val="fr-FR"/>
        </w:rPr>
        <w:t>Selections</w:t>
      </w:r>
      <w:r>
        <w:rPr>
          <w:rtl w:val="0"/>
        </w:rPr>
        <w:t>”</w:t>
      </w:r>
      <w:r>
        <w:rPr>
          <w:rtl w:val="0"/>
          <w:lang w:val="en-US"/>
        </w:rPr>
        <w:t>; The Wood Turning Center; Philadelphia, PA</w:t>
      </w:r>
    </w:p>
    <w:p>
      <w:pPr>
        <w:pStyle w:val="Body A"/>
        <w:widowControl w:val="0"/>
        <w:tabs>
          <w:tab w:val="left" w:pos="3510"/>
        </w:tabs>
        <w:spacing w:line="240" w:lineRule="atLeast"/>
      </w:pPr>
      <w:r>
        <w:rPr>
          <w:rtl w:val="0"/>
        </w:rPr>
        <w:t xml:space="preserve">      “</w:t>
      </w:r>
      <w:r>
        <w:rPr>
          <w:rtl w:val="0"/>
          <w:lang w:val="en-US"/>
        </w:rPr>
        <w:t>The Teapot</w:t>
      </w:r>
      <w:r>
        <w:rPr>
          <w:rtl w:val="0"/>
        </w:rPr>
        <w:t>”</w:t>
      </w:r>
      <w:r>
        <w:rPr>
          <w:rtl w:val="0"/>
          <w:lang w:val="en-US"/>
        </w:rPr>
        <w:t>; American Association of Woodturners; Fourth Annual POP Exhibit; St Paul, MN</w:t>
      </w:r>
    </w:p>
    <w:p>
      <w:pPr>
        <w:pStyle w:val="Body A"/>
        <w:widowControl w:val="0"/>
        <w:tabs>
          <w:tab w:val="left" w:pos="3510"/>
        </w:tabs>
        <w:spacing w:line="240" w:lineRule="atLeast"/>
      </w:pPr>
      <w:r>
        <w:rPr>
          <w:rtl w:val="0"/>
        </w:rPr>
        <w:t xml:space="preserve">      “</w:t>
      </w:r>
      <w:r>
        <w:rPr>
          <w:rtl w:val="0"/>
          <w:lang w:val="en-US"/>
        </w:rPr>
        <w:t>Maple Medley- An Acer Showcase</w:t>
      </w:r>
      <w:r>
        <w:rPr>
          <w:rtl w:val="0"/>
        </w:rPr>
        <w:t>”</w:t>
      </w:r>
      <w:r>
        <w:rPr>
          <w:rtl w:val="0"/>
          <w:lang w:val="en-US"/>
        </w:rPr>
        <w:t>; American Association of Woodturners 2010 Exhibition;</w:t>
      </w:r>
    </w:p>
    <w:p>
      <w:pPr>
        <w:pStyle w:val="Body A"/>
        <w:widowControl w:val="0"/>
        <w:tabs>
          <w:tab w:val="left" w:pos="3510"/>
        </w:tabs>
        <w:spacing w:line="240" w:lineRule="atLeast"/>
      </w:pPr>
      <w:r>
        <w:rPr>
          <w:rtl w:val="0"/>
        </w:rPr>
        <w:t xml:space="preserve">                        Hartford, CT, St Paul, MN; catalog</w:t>
      </w:r>
    </w:p>
    <w:p>
      <w:pPr>
        <w:pStyle w:val="Body A"/>
        <w:widowControl w:val="0"/>
        <w:tabs>
          <w:tab w:val="left" w:pos="3510"/>
        </w:tabs>
        <w:spacing w:line="240" w:lineRule="atLeast"/>
      </w:pPr>
      <w:r>
        <w:rPr>
          <w:b w:val="1"/>
          <w:bCs w:val="1"/>
          <w:rtl w:val="0"/>
        </w:rPr>
        <w:t xml:space="preserve">      </w:t>
      </w:r>
      <w:r>
        <w:rPr>
          <w:rtl w:val="0"/>
          <w:lang w:val="de-DE"/>
        </w:rPr>
        <w:t xml:space="preserve">“ </w:t>
      </w:r>
      <w:r>
        <w:rPr>
          <w:rtl w:val="0"/>
          <w:lang w:val="en-US"/>
        </w:rPr>
        <w:t>Be Our Guest: A Progressive Invitational</w:t>
      </w:r>
      <w:r>
        <w:rPr>
          <w:rtl w:val="0"/>
        </w:rPr>
        <w:t>”</w:t>
      </w:r>
      <w:r>
        <w:rPr>
          <w:rtl w:val="0"/>
          <w:lang w:val="en-US"/>
        </w:rPr>
        <w:t>; Ohio Craft Museum; Columbus, OH</w:t>
      </w:r>
    </w:p>
    <w:p>
      <w:pPr>
        <w:pStyle w:val="Body A"/>
        <w:widowControl w:val="0"/>
        <w:tabs>
          <w:tab w:val="left" w:pos="3510"/>
        </w:tabs>
        <w:spacing w:line="240" w:lineRule="atLeast"/>
      </w:pPr>
      <w:r>
        <w:rPr>
          <w:rtl w:val="0"/>
        </w:rPr>
        <w:t xml:space="preserve">      “</w:t>
      </w:r>
      <w:r>
        <w:rPr>
          <w:rtl w:val="0"/>
          <w:lang w:val="en-US"/>
        </w:rPr>
        <w:t>Highlights from the Permanent Collection</w:t>
      </w:r>
      <w:r>
        <w:rPr>
          <w:rtl w:val="0"/>
        </w:rPr>
        <w:t>”</w:t>
      </w:r>
      <w:r>
        <w:rPr>
          <w:rtl w:val="0"/>
          <w:lang w:val="en-US"/>
        </w:rPr>
        <w:t>; Fuller Craft Museum; Alma and Merton Tarlow Gallery; Brockton, MA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2009</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Spindle</w:t>
      </w:r>
      <w:r>
        <w:rPr>
          <w:rtl w:val="0"/>
        </w:rPr>
        <w:t>”</w:t>
      </w:r>
      <w:r>
        <w:rPr>
          <w:rtl w:val="0"/>
          <w:lang w:val="en-US"/>
        </w:rPr>
        <w:t>; American Association of Woodturners; St Paul, MN; catalog</w:t>
      </w:r>
    </w:p>
    <w:p>
      <w:pPr>
        <w:pStyle w:val="Body A"/>
        <w:widowControl w:val="0"/>
        <w:tabs>
          <w:tab w:val="left" w:pos="3510"/>
        </w:tabs>
        <w:spacing w:line="240" w:lineRule="atLeast"/>
      </w:pPr>
      <w:r>
        <w:rPr>
          <w:rtl w:val="0"/>
        </w:rPr>
        <w:t xml:space="preserve">      “</w:t>
      </w:r>
      <w:r>
        <w:rPr>
          <w:rtl w:val="0"/>
          <w:lang w:val="en-US"/>
        </w:rPr>
        <w:t>From Tradition To Innovation: Enriching Lives Through Art</w:t>
      </w:r>
      <w:r>
        <w:rPr>
          <w:rtl w:val="0"/>
        </w:rPr>
        <w:t>”</w:t>
      </w:r>
      <w:r>
        <w:rPr>
          <w:rtl w:val="0"/>
          <w:lang w:val="en-US"/>
        </w:rPr>
        <w:t xml:space="preserve">; Artwork from the Permanent Collection of Arrowmont School of </w:t>
      </w:r>
    </w:p>
    <w:p>
      <w:pPr>
        <w:pStyle w:val="Body A"/>
        <w:widowControl w:val="0"/>
        <w:tabs>
          <w:tab w:val="left" w:pos="3510"/>
        </w:tabs>
        <w:spacing w:line="240" w:lineRule="atLeast"/>
      </w:pPr>
      <w:r>
        <w:rPr>
          <w:rtl w:val="0"/>
          <w:lang w:val="en-US"/>
        </w:rPr>
        <w:t xml:space="preserve">                     Arts and Crafts; City of Atlanta Department of Aviation Art Program; Atlanta, GA</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to the Future: A Fresh Look At Wood</w:t>
      </w:r>
      <w:r>
        <w:rPr>
          <w:rtl w:val="0"/>
        </w:rPr>
        <w:t>”</w:t>
      </w:r>
      <w:r>
        <w:rPr>
          <w:rtl w:val="0"/>
          <w:lang w:val="nl-NL"/>
        </w:rPr>
        <w:t>; Grovewood Gallery; Asheville, NC</w:t>
      </w:r>
    </w:p>
    <w:p>
      <w:pPr>
        <w:pStyle w:val="Body A"/>
        <w:widowControl w:val="0"/>
        <w:tabs>
          <w:tab w:val="left" w:pos="3510"/>
        </w:tabs>
        <w:spacing w:line="240" w:lineRule="atLeast"/>
      </w:pPr>
      <w:r>
        <w:rPr>
          <w:rtl w:val="0"/>
        </w:rPr>
        <w:t xml:space="preserve">      “</w:t>
      </w:r>
      <w:r>
        <w:rPr>
          <w:rtl w:val="0"/>
          <w:lang w:val="en-US"/>
        </w:rPr>
        <w:t>Selections from the Collection- Donations by Bruce Kaiser and Joe Seltzer; Wood Turning Center; Philadelphia, PA</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2008</w:t>
      </w:r>
    </w:p>
    <w:p>
      <w:pPr>
        <w:pStyle w:val="Body A"/>
        <w:widowControl w:val="0"/>
        <w:tabs>
          <w:tab w:val="left" w:pos="3510"/>
        </w:tabs>
        <w:spacing w:line="240" w:lineRule="atLeast"/>
      </w:pPr>
      <w:r>
        <w:rPr>
          <w:rtl w:val="0"/>
        </w:rPr>
        <w:t xml:space="preserve">      “</w:t>
      </w:r>
      <w:r>
        <w:rPr>
          <w:rtl w:val="0"/>
          <w:lang w:val="it-IT"/>
        </w:rPr>
        <w:t>Recent Acquisitions</w:t>
      </w:r>
      <w:r>
        <w:rPr>
          <w:rtl w:val="0"/>
        </w:rPr>
        <w:t>”</w:t>
      </w:r>
      <w:r>
        <w:rPr>
          <w:rtl w:val="0"/>
          <w:lang w:val="en-US"/>
        </w:rPr>
        <w:t>; Knoxville Museum of Art; Knoxville, TN</w:t>
      </w:r>
    </w:p>
    <w:p>
      <w:pPr>
        <w:pStyle w:val="Body A"/>
        <w:widowControl w:val="0"/>
        <w:tabs>
          <w:tab w:val="left" w:pos="3510"/>
        </w:tabs>
        <w:spacing w:line="240" w:lineRule="atLeast"/>
      </w:pPr>
      <w:r>
        <w:rPr>
          <w:rtl w:val="0"/>
        </w:rPr>
        <w:t xml:space="preserve">      “</w:t>
      </w:r>
      <w:r>
        <w:rPr>
          <w:rtl w:val="0"/>
          <w:lang w:val="en-US"/>
        </w:rPr>
        <w:t>Over the Edge: Woodturning into Sculpture</w:t>
      </w:r>
      <w:r>
        <w:rPr>
          <w:rtl w:val="0"/>
        </w:rPr>
        <w:t>”</w:t>
      </w:r>
      <w:r>
        <w:rPr>
          <w:rtl w:val="0"/>
          <w:lang w:val="en-US"/>
        </w:rPr>
        <w:t>; Prichard Art Gallery; Moscow, ID</w:t>
      </w:r>
    </w:p>
    <w:p>
      <w:pPr>
        <w:pStyle w:val="Body A"/>
        <w:widowControl w:val="0"/>
        <w:tabs>
          <w:tab w:val="left" w:pos="3510"/>
        </w:tabs>
        <w:spacing w:line="240" w:lineRule="atLeast"/>
      </w:pPr>
      <w:r>
        <w:rPr>
          <w:rtl w:val="0"/>
        </w:rPr>
        <w:t xml:space="preserve">      “</w:t>
      </w:r>
      <w:r>
        <w:rPr>
          <w:rtl w:val="0"/>
          <w:lang w:val="de-DE"/>
        </w:rPr>
        <w:t xml:space="preserve">Craft In America </w:t>
      </w:r>
      <w:r>
        <w:rPr>
          <w:rtl w:val="0"/>
        </w:rPr>
        <w:t xml:space="preserve">– </w:t>
      </w:r>
      <w:r>
        <w:rPr>
          <w:rtl w:val="0"/>
          <w:lang w:val="en-US"/>
        </w:rPr>
        <w:t>Expanding Traditions</w:t>
      </w:r>
      <w:r>
        <w:rPr>
          <w:rtl w:val="0"/>
        </w:rPr>
        <w:t>”</w:t>
      </w:r>
    </w:p>
    <w:p>
      <w:pPr>
        <w:pStyle w:val="Body A"/>
        <w:widowControl w:val="0"/>
        <w:tabs>
          <w:tab w:val="left" w:pos="3510"/>
        </w:tabs>
        <w:spacing w:line="240" w:lineRule="atLeast"/>
      </w:pPr>
      <w:r>
        <w:rPr>
          <w:rtl w:val="0"/>
        </w:rPr>
        <w:t xml:space="preserve">                     June 8 </w:t>
      </w:r>
      <w:r>
        <w:rPr>
          <w:rtl w:val="0"/>
        </w:rPr>
        <w:t xml:space="preserve">– </w:t>
      </w:r>
      <w:r>
        <w:rPr>
          <w:rtl w:val="0"/>
          <w:lang w:val="en-US"/>
        </w:rPr>
        <w:t>September 14, 2008 Cranbrook Art Museum; Bloomfield Hill, MI</w:t>
      </w:r>
    </w:p>
    <w:p>
      <w:pPr>
        <w:pStyle w:val="Body A"/>
        <w:widowControl w:val="0"/>
        <w:tabs>
          <w:tab w:val="left" w:pos="3510"/>
        </w:tabs>
        <w:spacing w:line="240" w:lineRule="atLeast"/>
      </w:pPr>
      <w:r>
        <w:rPr>
          <w:rtl w:val="0"/>
        </w:rPr>
        <w:t xml:space="preserve">       “</w:t>
      </w:r>
      <w:r>
        <w:rPr>
          <w:rtl w:val="0"/>
          <w:lang w:val="en-US"/>
        </w:rPr>
        <w:t>New, Novel and Never Shown Before 2008: Recent Gifts to the Collection (Part I); Racine Art Museum; Racine, WI</w:t>
      </w:r>
    </w:p>
    <w:p>
      <w:pPr>
        <w:pStyle w:val="Body A"/>
        <w:widowControl w:val="0"/>
        <w:tabs>
          <w:tab w:val="left" w:pos="3510"/>
        </w:tabs>
        <w:spacing w:line="240" w:lineRule="atLeast"/>
      </w:pPr>
      <w:r>
        <w:rPr>
          <w:rtl w:val="0"/>
        </w:rPr>
        <w:t xml:space="preserve">       “</w:t>
      </w:r>
      <w:r>
        <w:rPr>
          <w:rtl w:val="0"/>
          <w:lang w:val="en-US"/>
        </w:rPr>
        <w:t>Eighth Sculptural Wood Invitational</w:t>
      </w:r>
      <w:r>
        <w:rPr>
          <w:rtl w:val="0"/>
        </w:rPr>
        <w:t>”</w:t>
      </w:r>
      <w:r>
        <w:rPr>
          <w:rtl w:val="0"/>
          <w:lang w:val="en-US"/>
        </w:rPr>
        <w:t>; American Art Company; Tacoma, WA</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w:t>
      </w:r>
    </w:p>
    <w:p>
      <w:pPr>
        <w:pStyle w:val="Body A"/>
        <w:widowControl w:val="0"/>
        <w:tabs>
          <w:tab w:val="left" w:pos="3510"/>
        </w:tabs>
        <w:spacing w:line="240" w:lineRule="atLeast"/>
      </w:pPr>
      <w:r>
        <w:rPr>
          <w:rtl w:val="0"/>
        </w:rPr>
        <w:t xml:space="preserve">       “</w:t>
      </w:r>
      <w:r>
        <w:rPr>
          <w:rtl w:val="0"/>
          <w:lang w:val="en-US"/>
        </w:rPr>
        <w:t>Spotlight on Wood</w:t>
      </w:r>
      <w:r>
        <w:rPr>
          <w:rtl w:val="0"/>
        </w:rPr>
        <w:t>”</w:t>
      </w:r>
      <w:r>
        <w:rPr>
          <w:rtl w:val="0"/>
          <w:lang w:val="de-DE"/>
        </w:rPr>
        <w:t>; Cervini Haas Gallery; Scottsdale, AZ</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2007</w:t>
      </w:r>
    </w:p>
    <w:p>
      <w:pPr>
        <w:pStyle w:val="Body A"/>
        <w:widowControl w:val="0"/>
        <w:tabs>
          <w:tab w:val="left" w:pos="3510"/>
        </w:tabs>
        <w:spacing w:line="240" w:lineRule="atLeast"/>
      </w:pPr>
      <w:r>
        <w:rPr>
          <w:rtl w:val="0"/>
        </w:rPr>
        <w:t xml:space="preserve">        “</w:t>
      </w:r>
      <w:r>
        <w:rPr>
          <w:rtl w:val="0"/>
          <w:lang w:val="en-US"/>
        </w:rPr>
        <w:t>The White Ash Tree Project</w:t>
      </w:r>
      <w:r>
        <w:rPr>
          <w:rtl w:val="0"/>
        </w:rPr>
        <w:t>”</w:t>
      </w:r>
      <w:r>
        <w:rPr>
          <w:rtl w:val="0"/>
          <w:lang w:val="en-US"/>
        </w:rPr>
        <w:t>; The Children</w:t>
      </w:r>
      <w:r>
        <w:rPr>
          <w:rFonts w:ascii="Arial Unicode MS" w:hAnsi="Arial Unicode MS" w:hint="default"/>
          <w:rtl w:val="1"/>
        </w:rPr>
        <w:t>’</w:t>
      </w:r>
      <w:r>
        <w:rPr>
          <w:rtl w:val="0"/>
          <w:lang w:val="en-US"/>
        </w:rPr>
        <w:t>s Tree and Art Foundation, Inc; Tenafly, NJ</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pPr>
      <w:r>
        <w:rPr>
          <w:rtl w:val="0"/>
        </w:rPr>
        <w:t xml:space="preserve">       “</w:t>
      </w:r>
      <w:r>
        <w:rPr>
          <w:rtl w:val="0"/>
          <w:lang w:val="en-US"/>
        </w:rPr>
        <w:t>Far From the Tree</w:t>
      </w:r>
      <w:r>
        <w:rPr>
          <w:rtl w:val="0"/>
        </w:rPr>
        <w:t>”</w:t>
      </w:r>
      <w:r>
        <w:rPr>
          <w:rtl w:val="0"/>
        </w:rPr>
        <w:t xml:space="preserve">;  </w:t>
      </w:r>
    </w:p>
    <w:p>
      <w:pPr>
        <w:pStyle w:val="Body A"/>
        <w:widowControl w:val="0"/>
        <w:tabs>
          <w:tab w:val="left" w:pos="3510"/>
        </w:tabs>
        <w:spacing w:line="240" w:lineRule="atLeast"/>
      </w:pPr>
      <w:r>
        <w:rPr>
          <w:rtl w:val="0"/>
          <w:lang w:val="en-US"/>
        </w:rPr>
        <w:t xml:space="preserve">                       January 11 - April 18, 2007 American Association of Woodturners; AAW Gallery; Landmark Center; St Paul, MN </w:t>
      </w:r>
    </w:p>
    <w:p>
      <w:pPr>
        <w:pStyle w:val="Body A"/>
        <w:widowControl w:val="0"/>
        <w:tabs>
          <w:tab w:val="left" w:pos="3510"/>
        </w:tabs>
        <w:spacing w:line="240" w:lineRule="atLeast"/>
      </w:pPr>
      <w:r>
        <w:rPr>
          <w:rtl w:val="0"/>
          <w:lang w:val="de-DE"/>
        </w:rPr>
        <w:t xml:space="preserve">                       Center for Furniture Craftsmanship; Messler Gallery; Rockport, ME</w:t>
      </w:r>
    </w:p>
    <w:p>
      <w:pPr>
        <w:pStyle w:val="Body A"/>
        <w:widowControl w:val="0"/>
        <w:tabs>
          <w:tab w:val="left" w:pos="3510"/>
        </w:tabs>
        <w:spacing w:line="240" w:lineRule="atLeast"/>
      </w:pPr>
      <w:r>
        <w:rPr>
          <w:rtl w:val="0"/>
        </w:rPr>
        <w:t xml:space="preserve">       “</w:t>
      </w:r>
      <w:r>
        <w:rPr>
          <w:rtl w:val="0"/>
          <w:lang w:val="en-US"/>
        </w:rPr>
        <w:t>Turning Green - An Annual Invitational and Juried Exhibit of the American Association of Woodturners; catalog</w:t>
      </w:r>
    </w:p>
    <w:p>
      <w:pPr>
        <w:pStyle w:val="Body A"/>
        <w:widowControl w:val="0"/>
        <w:tabs>
          <w:tab w:val="left" w:pos="3510"/>
        </w:tabs>
        <w:spacing w:line="240" w:lineRule="atLeast"/>
      </w:pPr>
      <w:r>
        <w:rPr>
          <w:rtl w:val="0"/>
          <w:lang w:val="en-US"/>
        </w:rPr>
        <w:t xml:space="preserve">                       June 28-July 20, 2007; Portland College of Art and Craft; Portland, OR</w:t>
      </w:r>
    </w:p>
    <w:p>
      <w:pPr>
        <w:pStyle w:val="Body A"/>
        <w:widowControl w:val="0"/>
        <w:tabs>
          <w:tab w:val="left" w:pos="3510"/>
        </w:tabs>
        <w:spacing w:line="240" w:lineRule="atLeast"/>
      </w:pPr>
      <w:r>
        <w:rPr>
          <w:rtl w:val="0"/>
          <w:lang w:val="en-US"/>
        </w:rPr>
        <w:t xml:space="preserve">                       September 14 - December 14, 2007; American Association of Woodturners; AAW Gallery; Landmark Center; </w:t>
      </w:r>
    </w:p>
    <w:p>
      <w:pPr>
        <w:pStyle w:val="Body A"/>
        <w:widowControl w:val="0"/>
        <w:tabs>
          <w:tab w:val="left" w:pos="3510"/>
        </w:tabs>
        <w:spacing w:line="240" w:lineRule="atLeast"/>
      </w:pPr>
      <w:r>
        <w:rPr>
          <w:rtl w:val="0"/>
        </w:rPr>
        <w:t xml:space="preserve">                       St Paul, MN</w:t>
      </w:r>
    </w:p>
    <w:p>
      <w:pPr>
        <w:pStyle w:val="Body A"/>
        <w:widowControl w:val="0"/>
        <w:tabs>
          <w:tab w:val="left" w:pos="3510"/>
        </w:tabs>
        <w:spacing w:line="240" w:lineRule="atLeast"/>
      </w:pPr>
      <w:r>
        <w:rPr>
          <w:rtl w:val="0"/>
        </w:rPr>
        <w:t xml:space="preserve">       “</w:t>
      </w:r>
      <w:r>
        <w:rPr>
          <w:rtl w:val="0"/>
          <w:lang w:val="en-US"/>
        </w:rPr>
        <w:t>Japanese Bowls - A Western Perspective</w:t>
      </w:r>
      <w:r>
        <w:rPr>
          <w:rtl w:val="0"/>
        </w:rPr>
        <w:t>”</w:t>
      </w:r>
      <w:r>
        <w:rPr>
          <w:rtl w:val="0"/>
          <w:lang w:val="en-US"/>
        </w:rPr>
        <w:t>- An Invitational Exhibit of the American Association of Woodturners; catalog</w:t>
      </w:r>
    </w:p>
    <w:p>
      <w:pPr>
        <w:pStyle w:val="Body A"/>
        <w:widowControl w:val="0"/>
        <w:tabs>
          <w:tab w:val="left" w:pos="3510"/>
        </w:tabs>
        <w:spacing w:line="240" w:lineRule="atLeast"/>
      </w:pPr>
      <w:r>
        <w:rPr>
          <w:rtl w:val="0"/>
          <w:lang w:val="de-DE"/>
        </w:rPr>
        <w:t xml:space="preserve">                       Oregon Convention Center; Portland, OR</w:t>
      </w:r>
    </w:p>
    <w:p>
      <w:pPr>
        <w:pStyle w:val="Body A"/>
        <w:widowControl w:val="0"/>
        <w:tabs>
          <w:tab w:val="left" w:pos="3510"/>
        </w:tabs>
        <w:spacing w:line="240" w:lineRule="atLeast"/>
      </w:pPr>
      <w:r>
        <w:rPr>
          <w:rtl w:val="0"/>
          <w:lang w:val="en-US"/>
        </w:rPr>
        <w:t xml:space="preserve">                       American Association of Woodturners Gallery; Landmark Center; St Paul, MN                      </w:t>
      </w:r>
    </w:p>
    <w:p>
      <w:pPr>
        <w:pStyle w:val="Body A"/>
        <w:widowControl w:val="0"/>
        <w:tabs>
          <w:tab w:val="left" w:pos="3510"/>
        </w:tabs>
        <w:spacing w:line="240" w:lineRule="atLeast"/>
      </w:pPr>
      <w:r>
        <w:rPr>
          <w:rtl w:val="0"/>
        </w:rPr>
        <w:t xml:space="preserve">       “</w:t>
      </w:r>
      <w:r>
        <w:rPr>
          <w:rtl w:val="0"/>
          <w:lang w:val="en-US"/>
        </w:rPr>
        <w:t>Woodturning in Basic Black</w:t>
      </w:r>
      <w:r>
        <w:rPr>
          <w:rtl w:val="0"/>
        </w:rPr>
        <w:t>”</w:t>
      </w:r>
    </w:p>
    <w:p>
      <w:pPr>
        <w:pStyle w:val="Body A"/>
        <w:widowControl w:val="0"/>
        <w:tabs>
          <w:tab w:val="left" w:pos="3510"/>
        </w:tabs>
        <w:spacing w:line="240" w:lineRule="atLeast"/>
      </w:pPr>
      <w:r>
        <w:rPr>
          <w:rtl w:val="0"/>
          <w:lang w:val="de-DE"/>
        </w:rPr>
        <w:t xml:space="preserve">                      November 2007; Sofa, Navy Pier; Chicago, IL</w:t>
      </w:r>
    </w:p>
    <w:p>
      <w:pPr>
        <w:pStyle w:val="Body A"/>
        <w:widowControl w:val="0"/>
        <w:tabs>
          <w:tab w:val="left" w:pos="3510"/>
        </w:tabs>
        <w:spacing w:line="240" w:lineRule="atLeast"/>
      </w:pPr>
      <w:r>
        <w:rPr>
          <w:rtl w:val="0"/>
          <w:lang w:val="en-US"/>
        </w:rPr>
        <w:t xml:space="preserve">                      January 11 - April 18, 2008; American Association of Woodturners; St Paul, MN</w:t>
      </w:r>
    </w:p>
    <w:p>
      <w:pPr>
        <w:pStyle w:val="Body A"/>
        <w:widowControl w:val="0"/>
        <w:tabs>
          <w:tab w:val="left" w:pos="3510"/>
        </w:tabs>
        <w:spacing w:line="240" w:lineRule="atLeast"/>
        <w:ind w:left="360" w:firstLine="0"/>
      </w:pPr>
      <w:r>
        <w:rPr>
          <w:rFonts w:ascii="Arial Unicode MS" w:hAnsi="Arial Unicode MS" w:hint="default"/>
          <w:rtl w:val="1"/>
          <w:lang w:val="ar-SA" w:bidi="ar-SA"/>
        </w:rPr>
        <w:t>“</w:t>
      </w:r>
      <w:r>
        <w:rPr>
          <w:rtl w:val="0"/>
          <w:lang w:val="en-US"/>
        </w:rPr>
        <w:t>Seventh Sculptural Wood Exhibit</w:t>
      </w:r>
      <w:r>
        <w:rPr>
          <w:rtl w:val="0"/>
        </w:rPr>
        <w:t>”</w:t>
      </w:r>
      <w:r>
        <w:rPr>
          <w:rtl w:val="0"/>
          <w:lang w:val="en-US"/>
        </w:rPr>
        <w:t>; American Art Company; Tacoma, WA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2006</w:t>
      </w:r>
    </w:p>
    <w:p>
      <w:pPr>
        <w:pStyle w:val="Body A"/>
        <w:widowControl w:val="0"/>
        <w:tabs>
          <w:tab w:val="left" w:pos="3510"/>
        </w:tabs>
        <w:spacing w:line="240" w:lineRule="atLeast"/>
      </w:pPr>
      <w:r>
        <w:rPr>
          <w:rtl w:val="0"/>
        </w:rPr>
        <w:t xml:space="preserve">       “</w:t>
      </w:r>
      <w:r>
        <w:rPr>
          <w:rtl w:val="0"/>
          <w:lang w:val="en-US"/>
        </w:rPr>
        <w:t>Turning Wood into Art; A gift from Jane and Arthur Mason to The Gelman Library</w:t>
      </w:r>
      <w:r>
        <w:rPr>
          <w:rtl w:val="0"/>
        </w:rPr>
        <w:t>”</w:t>
      </w:r>
      <w:r>
        <w:rPr>
          <w:rtl w:val="0"/>
          <w:lang w:val="en-US"/>
        </w:rPr>
        <w:t>; Luther W. Brady Art Gallery; The George</w:t>
      </w:r>
    </w:p>
    <w:p>
      <w:pPr>
        <w:pStyle w:val="Body A"/>
        <w:widowControl w:val="0"/>
        <w:tabs>
          <w:tab w:val="left" w:pos="3510"/>
        </w:tabs>
        <w:spacing w:line="240" w:lineRule="atLeast"/>
      </w:pPr>
      <w:r>
        <w:rPr>
          <w:rtl w:val="0"/>
          <w:lang w:val="de-DE"/>
        </w:rPr>
        <w:t xml:space="preserve">                     Washington University; Washington DC</w:t>
      </w:r>
    </w:p>
    <w:p>
      <w:pPr>
        <w:pStyle w:val="Body A"/>
        <w:widowControl w:val="0"/>
        <w:tabs>
          <w:tab w:val="left" w:pos="3510"/>
        </w:tabs>
        <w:spacing w:line="240" w:lineRule="atLeast"/>
      </w:pPr>
      <w:r>
        <w:rPr>
          <w:rtl w:val="0"/>
        </w:rPr>
        <w:t xml:space="preserve">       “</w:t>
      </w:r>
      <w:r>
        <w:rPr>
          <w:rtl w:val="0"/>
          <w:lang w:val="en-US"/>
        </w:rPr>
        <w:t>Works from the Permanent Collection</w:t>
      </w:r>
      <w:r>
        <w:rPr>
          <w:rtl w:val="0"/>
        </w:rPr>
        <w:t>”</w:t>
      </w:r>
      <w:r>
        <w:rPr>
          <w:rtl w:val="0"/>
          <w:lang w:val="de-DE"/>
        </w:rPr>
        <w:t>; Lampos Gallery; Fuller Craft Museum</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Wood into Art</w:t>
      </w:r>
      <w:r>
        <w:rPr>
          <w:rtl w:val="0"/>
        </w:rPr>
        <w:t>”</w:t>
      </w:r>
      <w:r>
        <w:rPr>
          <w:rtl w:val="0"/>
          <w:lang w:val="en-US"/>
        </w:rPr>
        <w:t>; Sarah Myerscough Fine Art; London, England; catalog</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The Victoria and Albert Museum; London, England</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Woodturning on the Edge</w:t>
      </w:r>
      <w:r>
        <w:rPr>
          <w:rtl w:val="0"/>
        </w:rPr>
        <w:t>”</w:t>
      </w:r>
      <w:r>
        <w:rPr>
          <w:rtl w:val="0"/>
          <w:lang w:val="en-US"/>
        </w:rPr>
        <w:t xml:space="preserve">; Pritchard Art Gallery-University of Idaho; Moscow, ID </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four</w:t>
      </w:r>
      <w:r>
        <w:rPr>
          <w:b w:val="1"/>
          <w:bCs w:val="1"/>
          <w:rtl w:val="0"/>
        </w:rPr>
        <w:t>in</w:t>
      </w:r>
      <w:r>
        <w:rPr>
          <w:rtl w:val="0"/>
          <w:lang w:val="it-IT"/>
        </w:rPr>
        <w:t>one</w:t>
      </w:r>
      <w:r>
        <w:rPr>
          <w:rtl w:val="0"/>
        </w:rPr>
        <w:t>”</w:t>
      </w:r>
      <w:r>
        <w:rPr>
          <w:rtl w:val="0"/>
          <w:lang w:val="en-US"/>
        </w:rPr>
        <w:t>- Contemporary American Woodturning; Rochester Art Center; Rochester, MN</w:t>
      </w:r>
    </w:p>
    <w:p>
      <w:pPr>
        <w:pStyle w:val="Body A"/>
        <w:widowControl w:val="0"/>
        <w:tabs>
          <w:tab w:val="left" w:pos="3510"/>
        </w:tabs>
        <w:spacing w:line="240" w:lineRule="atLeast"/>
      </w:pPr>
      <w:r>
        <w:rPr>
          <w:rtl w:val="0"/>
        </w:rPr>
        <w:t xml:space="preserve"> *    </w:t>
      </w:r>
      <w:r>
        <w:rPr>
          <w:rFonts w:ascii="Arial Unicode MS" w:hAnsi="Arial Unicode MS" w:hint="default"/>
          <w:rtl w:val="1"/>
          <w:lang w:val="ar-SA" w:bidi="ar-SA"/>
        </w:rPr>
        <w:t>“</w:t>
      </w:r>
      <w:r>
        <w:rPr>
          <w:rtl w:val="0"/>
          <w:lang w:val="en-US"/>
        </w:rPr>
        <w:t>John Jordan-New Work</w:t>
      </w:r>
      <w:r>
        <w:rPr>
          <w:rtl w:val="0"/>
        </w:rPr>
        <w:t>”</w:t>
      </w:r>
      <w:r>
        <w:rPr>
          <w:rtl w:val="0"/>
          <w:lang w:val="de-DE"/>
        </w:rPr>
        <w:t>; Cervini Haas Gallery/ Gallery Materia; Scottsdale, AZ</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2005</w:t>
      </w:r>
    </w:p>
    <w:p>
      <w:pPr>
        <w:pStyle w:val="Body A"/>
        <w:widowControl w:val="0"/>
        <w:tabs>
          <w:tab w:val="left" w:pos="3510"/>
        </w:tabs>
        <w:spacing w:line="240" w:lineRule="atLeast"/>
      </w:pPr>
      <w:r>
        <w:rPr>
          <w:rtl w:val="0"/>
        </w:rPr>
        <w:t xml:space="preserve">       “</w:t>
      </w:r>
      <w:r>
        <w:rPr>
          <w:rtl w:val="0"/>
          <w:lang w:val="en-US"/>
        </w:rPr>
        <w:t>The Appeal of Wood Turning</w:t>
      </w:r>
      <w:r>
        <w:rPr>
          <w:rtl w:val="0"/>
        </w:rPr>
        <w:t>”</w:t>
      </w:r>
      <w:r>
        <w:rPr>
          <w:rtl w:val="0"/>
          <w:lang w:val="de-DE"/>
        </w:rPr>
        <w:t>; Leu Art Gallery-Belmont University; Nashville, TN</w:t>
      </w:r>
    </w:p>
    <w:p>
      <w:pPr>
        <w:pStyle w:val="Body A"/>
        <w:widowControl w:val="0"/>
        <w:tabs>
          <w:tab w:val="left" w:pos="3510"/>
        </w:tabs>
        <w:spacing w:line="240" w:lineRule="atLeast"/>
      </w:pPr>
      <w:r>
        <w:rPr>
          <w:rtl w:val="0"/>
        </w:rPr>
        <w:t xml:space="preserve">       “</w:t>
      </w:r>
      <w:r>
        <w:rPr>
          <w:rtl w:val="0"/>
          <w:lang w:val="en-US"/>
        </w:rPr>
        <w:t>Masters of Wood Art III</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A Nation of Enchanted Form: Woodturning Artists across North America</w:t>
      </w:r>
      <w:r>
        <w:rPr>
          <w:rtl w:val="0"/>
        </w:rPr>
        <w:t>”</w:t>
      </w:r>
      <w:r>
        <w:rPr>
          <w:rtl w:val="0"/>
        </w:rPr>
        <w:t>; AAW Gallery; St Paul, MN</w:t>
      </w:r>
    </w:p>
    <w:p>
      <w:pPr>
        <w:pStyle w:val="Body A"/>
        <w:widowControl w:val="0"/>
        <w:tabs>
          <w:tab w:val="left" w:pos="3510"/>
        </w:tabs>
        <w:spacing w:line="240" w:lineRule="atLeast"/>
      </w:pPr>
      <w:r>
        <w:rPr>
          <w:rtl w:val="0"/>
          <w:lang w:val="de-DE"/>
        </w:rPr>
        <w:t xml:space="preserve">                      Messler Gallery Center for Furniture Craftsmanship; Rockport, ME</w:t>
      </w:r>
    </w:p>
    <w:p>
      <w:pPr>
        <w:pStyle w:val="Body A"/>
        <w:widowControl w:val="0"/>
        <w:tabs>
          <w:tab w:val="left" w:pos="3510"/>
        </w:tabs>
        <w:spacing w:line="240" w:lineRule="atLeast"/>
      </w:pPr>
      <w:r>
        <w:rPr>
          <w:rtl w:val="0"/>
        </w:rPr>
        <w:t xml:space="preserve">       “</w:t>
      </w:r>
      <w:r>
        <w:rPr>
          <w:rtl w:val="0"/>
          <w:lang w:val="en-US"/>
        </w:rPr>
        <w:t>Turned and Sculptured Wood</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Masters of Wood</w:t>
      </w:r>
      <w:r>
        <w:rPr>
          <w:rtl w:val="0"/>
        </w:rPr>
        <w:t>”</w:t>
      </w:r>
      <w:r>
        <w:rPr>
          <w:rtl w:val="0"/>
          <w:lang w:val="de-DE"/>
        </w:rPr>
        <w:t>; Cervini Haas Gallery/ Gallery Materia; Scottsdale, AZ</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2004</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Turned Wood</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Nature Transformed: Wood Art from the Bohlen Collection; University of Michigan Museum of Art; Ann Arbor MI; catalog</w:t>
      </w:r>
    </w:p>
    <w:p>
      <w:pPr>
        <w:pStyle w:val="Body A"/>
        <w:widowControl w:val="0"/>
        <w:tabs>
          <w:tab w:val="left" w:pos="3510"/>
        </w:tabs>
        <w:spacing w:line="240" w:lineRule="atLeast"/>
      </w:pPr>
      <w:r>
        <w:rPr>
          <w:rtl w:val="0"/>
          <w:lang w:val="en-US"/>
        </w:rPr>
        <w:t xml:space="preserve">                      2004 University of Michigan Museum of Art; Ann Arbor, MI</w:t>
      </w:r>
    </w:p>
    <w:p>
      <w:pPr>
        <w:pStyle w:val="Body A"/>
        <w:widowControl w:val="0"/>
        <w:tabs>
          <w:tab w:val="left" w:pos="3510"/>
        </w:tabs>
        <w:spacing w:line="240" w:lineRule="atLeast"/>
        <w:rPr>
          <w:outline w:val="0"/>
          <w:color w:val="000000"/>
          <w:u w:color="000000"/>
          <w14:textFill>
            <w14:solidFill>
              <w14:srgbClr w14:val="000000"/>
            </w14:solidFill>
          </w14:textFill>
        </w:rPr>
      </w:pPr>
      <w:r>
        <w:rPr>
          <w:rtl w:val="0"/>
          <w:lang w:val="de-DE"/>
        </w:rPr>
        <w:t xml:space="preserve">                      2005 Mobile</w:t>
      </w:r>
      <w:r>
        <w:rPr>
          <w:outline w:val="0"/>
          <w:color w:val="000000"/>
          <w:u w:color="000000"/>
          <w:rtl w:val="0"/>
          <w:lang w:val="en-US"/>
          <w14:textFill>
            <w14:solidFill>
              <w14:srgbClr w14:val="000000"/>
            </w14:solidFill>
          </w14:textFill>
        </w:rPr>
        <w:t xml:space="preserve"> Museum of Art; Mobile, AL</w:t>
      </w:r>
    </w:p>
    <w:p>
      <w:pPr>
        <w:pStyle w:val="Body A"/>
        <w:widowControl w:val="0"/>
        <w:tabs>
          <w:tab w:val="left" w:pos="3510"/>
        </w:tabs>
        <w:spacing w:line="240" w:lineRule="atLeas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2006 Marshall M. Fredericks Sculpture Museum; Saginaw Valley State University; University Center, MI</w:t>
      </w:r>
    </w:p>
    <w:p>
      <w:pPr>
        <w:pStyle w:val="Body A"/>
        <w:widowControl w:val="0"/>
        <w:tabs>
          <w:tab w:val="left" w:pos="3510"/>
        </w:tabs>
        <w:spacing w:line="240" w:lineRule="atLeast"/>
      </w:pPr>
      <w:r>
        <w:rPr>
          <w:outline w:val="0"/>
          <w:color w:val="000000"/>
          <w:u w:color="000000"/>
          <w:rtl w:val="0"/>
          <w:lang w:val="en-US"/>
          <w14:textFill>
            <w14:solidFill>
              <w14:srgbClr w14:val="000000"/>
            </w14:solidFill>
          </w14:textFill>
        </w:rPr>
        <w:t xml:space="preserve">                      2006 Museum of Arts and Design; New York, NY</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 xml:space="preserve"> “</w:t>
      </w:r>
      <w:r>
        <w:rPr>
          <w:rtl w:val="0"/>
          <w:lang w:val="en-US"/>
        </w:rPr>
        <w:t>Selections from Arrowmont</w:t>
      </w:r>
      <w:r>
        <w:rPr>
          <w:rFonts w:ascii="Arial Unicode MS" w:hAnsi="Arial Unicode MS" w:hint="default"/>
          <w:rtl w:val="1"/>
        </w:rPr>
        <w:t>’</w:t>
      </w:r>
      <w:r>
        <w:rPr>
          <w:rtl w:val="0"/>
          <w:lang w:val="fr-FR"/>
        </w:rPr>
        <w:t>s Permanent Collection</w:t>
      </w:r>
      <w:r>
        <w:rPr>
          <w:rtl w:val="0"/>
        </w:rPr>
        <w:t>”</w:t>
      </w:r>
      <w:r>
        <w:rPr>
          <w:rtl w:val="0"/>
          <w:lang w:val="en-US"/>
        </w:rPr>
        <w:t>; Arrowmont School of Arts and Crafts; Gatlinburg; TN</w:t>
      </w:r>
    </w:p>
    <w:p>
      <w:pPr>
        <w:pStyle w:val="Body A"/>
        <w:widowControl w:val="0"/>
        <w:tabs>
          <w:tab w:val="left" w:pos="3510"/>
        </w:tabs>
        <w:spacing w:line="240" w:lineRule="atLeast"/>
      </w:pPr>
      <w:r>
        <w:rPr>
          <w:rtl w:val="0"/>
        </w:rPr>
        <w:t xml:space="preserve">      “</w:t>
      </w:r>
      <w:r>
        <w:rPr>
          <w:rtl w:val="0"/>
          <w:lang w:val="en-US"/>
        </w:rPr>
        <w:t>Celebrating Nature: Craft Traditions/ Contemporary Expressions</w:t>
      </w:r>
      <w:r>
        <w:rPr>
          <w:rtl w:val="0"/>
        </w:rPr>
        <w:t>”</w:t>
      </w:r>
      <w:r>
        <w:rPr>
          <w:rtl w:val="0"/>
          <w:lang w:val="en-US"/>
        </w:rPr>
        <w:t>; Kevin Wallace; Craft and Folk Art Museum; Los Angeles</w:t>
      </w:r>
    </w:p>
    <w:p>
      <w:pPr>
        <w:pStyle w:val="Body A"/>
        <w:widowControl w:val="0"/>
        <w:tabs>
          <w:tab w:val="left" w:pos="3510"/>
        </w:tabs>
        <w:spacing w:line="240" w:lineRule="atLeast"/>
      </w:pPr>
      <w:r>
        <w:rPr>
          <w:rtl w:val="0"/>
        </w:rPr>
        <w:t xml:space="preserve">                      CA; catalog </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pPr>
      <w:r>
        <w:rPr>
          <w:b w:val="1"/>
          <w:bCs w:val="1"/>
          <w:rtl w:val="0"/>
        </w:rPr>
        <w:t xml:space="preserve">    </w:t>
      </w:r>
      <w:r>
        <w:rPr>
          <w:rtl w:val="0"/>
        </w:rPr>
        <w:t xml:space="preserve">  “</w:t>
      </w:r>
      <w:r>
        <w:rPr>
          <w:rtl w:val="0"/>
          <w:lang w:val="en-US"/>
        </w:rPr>
        <w:t>Beneath the Bark: Highlights from a Quarter Century of the Woodturner</w:t>
      </w:r>
      <w:r>
        <w:rPr>
          <w:rFonts w:ascii="Arial Unicode MS" w:hAnsi="Arial Unicode MS" w:hint="default"/>
          <w:rtl w:val="1"/>
        </w:rPr>
        <w:t>’</w:t>
      </w:r>
      <w:r>
        <w:rPr>
          <w:rtl w:val="0"/>
          <w:lang w:val="de-DE"/>
        </w:rPr>
        <w:t>s Art</w:t>
      </w:r>
      <w:r>
        <w:rPr>
          <w:rtl w:val="0"/>
        </w:rPr>
        <w:t>”</w:t>
      </w:r>
      <w:r>
        <w:rPr>
          <w:rtl w:val="0"/>
          <w:lang w:val="en-US"/>
        </w:rPr>
        <w:t>; M. Seth and Maurine D. Horne Center for the</w:t>
      </w:r>
    </w:p>
    <w:p>
      <w:pPr>
        <w:pStyle w:val="Body A"/>
        <w:widowControl w:val="0"/>
        <w:tabs>
          <w:tab w:val="left" w:pos="3510"/>
        </w:tabs>
        <w:spacing w:line="240" w:lineRule="atLeast"/>
      </w:pPr>
      <w:r>
        <w:rPr>
          <w:rtl w:val="0"/>
          <w:lang w:val="en-US"/>
        </w:rPr>
        <w:t xml:space="preserve">                     Study of Art; Brigham Young University Museum of Art; Provo, UT</w:t>
      </w:r>
    </w:p>
    <w:p>
      <w:pPr>
        <w:pStyle w:val="Body A"/>
        <w:widowControl w:val="0"/>
        <w:tabs>
          <w:tab w:val="left" w:pos="3510"/>
        </w:tabs>
        <w:spacing w:line="240" w:lineRule="atLeast"/>
      </w:pPr>
      <w:r>
        <w:rPr>
          <w:rtl w:val="0"/>
        </w:rPr>
        <w:t xml:space="preserve">      “</w:t>
      </w:r>
      <w:r>
        <w:rPr>
          <w:rtl w:val="0"/>
          <w:lang w:val="en-US"/>
        </w:rPr>
        <w:t>Celebrating Contemporary Craft</w:t>
      </w:r>
      <w:r>
        <w:rPr>
          <w:rtl w:val="0"/>
        </w:rPr>
        <w:t>”</w:t>
      </w:r>
      <w:r>
        <w:rPr>
          <w:rtl w:val="0"/>
          <w:lang w:val="en-US"/>
        </w:rPr>
        <w:t>; Arkansas Arts Center; Little Rock, AR</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2003</w:t>
      </w:r>
    </w:p>
    <w:p>
      <w:pPr>
        <w:pStyle w:val="Body A"/>
        <w:widowControl w:val="0"/>
        <w:tabs>
          <w:tab w:val="left" w:pos="3510"/>
        </w:tabs>
        <w:spacing w:line="240" w:lineRule="atLeast"/>
      </w:pPr>
      <w:r>
        <w:rPr>
          <w:rtl w:val="0"/>
        </w:rPr>
        <w:t xml:space="preserve">      “</w:t>
      </w:r>
      <w:r>
        <w:rPr>
          <w:rtl w:val="0"/>
          <w:lang w:val="en-US"/>
        </w:rPr>
        <w:t>Turning Wood into Art</w:t>
      </w:r>
      <w:r>
        <w:rPr>
          <w:rtl w:val="0"/>
        </w:rPr>
        <w:t>”</w:t>
      </w:r>
      <w:r>
        <w:rPr>
          <w:rtl w:val="0"/>
          <w:lang w:val="en-US"/>
        </w:rPr>
        <w:t>; Janice Charach Epstein Gallery; West Bloomfield, MI; catalog</w:t>
      </w:r>
    </w:p>
    <w:p>
      <w:pPr>
        <w:pStyle w:val="Body A"/>
        <w:widowControl w:val="0"/>
        <w:tabs>
          <w:tab w:val="left" w:pos="3510"/>
        </w:tabs>
        <w:spacing w:line="240" w:lineRule="atLeast"/>
      </w:pPr>
      <w:r>
        <w:rPr>
          <w:rtl w:val="0"/>
        </w:rPr>
        <w:t xml:space="preserve">      “</w:t>
      </w:r>
      <w:r>
        <w:rPr>
          <w:rtl w:val="0"/>
          <w:lang w:val="en-US"/>
        </w:rPr>
        <w:t>Your Turn: Collecting Wood Art</w:t>
      </w:r>
      <w:r>
        <w:rPr>
          <w:rtl w:val="0"/>
        </w:rPr>
        <w:t>”</w:t>
      </w:r>
      <w:r>
        <w:rPr>
          <w:rtl w:val="0"/>
          <w:lang w:val="en-US"/>
        </w:rPr>
        <w:t>; The Sybaris Gallery; Royal Oak, MI</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Art of Tennessee</w:t>
      </w:r>
      <w:r>
        <w:rPr>
          <w:rtl w:val="0"/>
        </w:rPr>
        <w:t>”</w:t>
      </w:r>
      <w:r>
        <w:rPr>
          <w:rtl w:val="0"/>
          <w:lang w:val="en-US"/>
        </w:rPr>
        <w:t xml:space="preserve">; Frist Center for the Visual Arts; Nashville, TN; catalog </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de-DE"/>
        </w:rPr>
        <w:t>John Jordan</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de-DE"/>
        </w:rPr>
        <w:t>John Jordan</w:t>
      </w:r>
      <w:r>
        <w:rPr>
          <w:rtl w:val="0"/>
        </w:rPr>
        <w:t>”</w:t>
      </w:r>
      <w:r>
        <w:rPr>
          <w:rtl w:val="0"/>
        </w:rPr>
        <w:t>; Tennessee Arts Commission; Nashville, TN</w:t>
      </w:r>
    </w:p>
    <w:p>
      <w:pPr>
        <w:pStyle w:val="Body A"/>
        <w:widowControl w:val="0"/>
        <w:tabs>
          <w:tab w:val="left" w:pos="3510"/>
        </w:tabs>
        <w:spacing w:line="240" w:lineRule="atLeast"/>
      </w:pPr>
      <w:r>
        <w:rPr>
          <w:rtl w:val="0"/>
        </w:rPr>
        <w:t xml:space="preserve">      “</w:t>
      </w:r>
      <w:r>
        <w:rPr>
          <w:rtl w:val="0"/>
          <w:lang w:val="en-US"/>
        </w:rPr>
        <w:t>One Step Back, Two Steps Forward</w:t>
      </w:r>
      <w:r>
        <w:rPr>
          <w:rtl w:val="0"/>
        </w:rPr>
        <w:t>”</w:t>
      </w:r>
      <w:r>
        <w:rPr>
          <w:rtl w:val="0"/>
          <w:lang w:val="de-DE"/>
        </w:rPr>
        <w:t>; Patina Gallery; Santa Fe, NM</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Fourth Contemporary Wood Invitational</w:t>
      </w:r>
      <w:r>
        <w:rPr>
          <w:rtl w:val="0"/>
        </w:rPr>
        <w:t>”</w:t>
      </w:r>
      <w:r>
        <w:rPr>
          <w:rtl w:val="0"/>
          <w:lang w:val="en-US"/>
        </w:rPr>
        <w:t>; American Art Company; Tacoma, WA</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Turned Wood 2003</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Masters of Wood Art II</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New Visions in Wood</w:t>
      </w:r>
      <w:r>
        <w:rPr>
          <w:rtl w:val="0"/>
        </w:rPr>
        <w:t>”</w:t>
      </w:r>
      <w:r>
        <w:rPr>
          <w:rtl w:val="0"/>
          <w:lang w:val="en-US"/>
        </w:rPr>
        <w:t>; Gallery Materia; Scottsdale, AZ</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2002</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Tennessee Masterworks</w:t>
      </w:r>
      <w:r>
        <w:rPr>
          <w:rtl w:val="0"/>
        </w:rPr>
        <w:t>”</w:t>
      </w:r>
      <w:r>
        <w:rPr>
          <w:rtl w:val="0"/>
          <w:lang w:val="en-US"/>
        </w:rPr>
        <w:t>; Madison Art Center; Madison, TN;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Contemporary Works in Wood</w:t>
      </w:r>
      <w:r>
        <w:rPr>
          <w:rtl w:val="0"/>
        </w:rPr>
        <w:t>”</w:t>
      </w:r>
      <w:r>
        <w:rPr>
          <w:rtl w:val="0"/>
          <w:lang w:val="nl-NL"/>
        </w:rPr>
        <w:t>; Ironwood Gallery; Ridgefield, CT</w:t>
      </w:r>
    </w:p>
    <w:p>
      <w:pPr>
        <w:pStyle w:val="Body A"/>
        <w:widowControl w:val="0"/>
        <w:tabs>
          <w:tab w:val="left" w:pos="3510"/>
        </w:tabs>
        <w:spacing w:line="240" w:lineRule="atLeast"/>
      </w:pPr>
      <w:r>
        <w:rPr>
          <w:rtl w:val="0"/>
        </w:rPr>
        <w:t xml:space="preserve">      “</w:t>
      </w:r>
      <w:r>
        <w:rPr>
          <w:rtl w:val="0"/>
          <w:lang w:val="en-US"/>
        </w:rPr>
        <w:t>Contemporary Wood</w:t>
      </w:r>
      <w:r>
        <w:rPr>
          <w:rtl w:val="0"/>
        </w:rPr>
        <w:t>”</w:t>
      </w:r>
      <w:r>
        <w:rPr>
          <w:rtl w:val="0"/>
          <w:lang w:val="en-US"/>
        </w:rPr>
        <w:t>; Wave Gallery; New Haven, CT</w:t>
      </w:r>
    </w:p>
    <w:p>
      <w:pPr>
        <w:pStyle w:val="Body A"/>
        <w:widowControl w:val="0"/>
        <w:tabs>
          <w:tab w:val="left" w:pos="3510"/>
        </w:tabs>
        <w:spacing w:line="240" w:lineRule="atLeast"/>
      </w:pPr>
      <w:r>
        <w:rPr>
          <w:rtl w:val="0"/>
        </w:rPr>
        <w:t xml:space="preserve">      “</w:t>
      </w:r>
      <w:r>
        <w:rPr>
          <w:rtl w:val="0"/>
          <w:lang w:val="en-US"/>
        </w:rPr>
        <w:t>Surface and Form</w:t>
      </w:r>
      <w:r>
        <w:rPr>
          <w:rtl w:val="0"/>
        </w:rPr>
        <w:t>”</w:t>
      </w:r>
      <w:r>
        <w:rPr>
          <w:rtl w:val="0"/>
          <w:lang w:val="en-US"/>
        </w:rPr>
        <w:t>; Craftwest Gallery; Perth; WA; Australia; catalog</w:t>
      </w:r>
    </w:p>
    <w:p>
      <w:pPr>
        <w:pStyle w:val="Body A"/>
        <w:widowControl w:val="0"/>
        <w:tabs>
          <w:tab w:val="left" w:pos="3510"/>
        </w:tabs>
        <w:spacing w:line="240" w:lineRule="atLeast"/>
      </w:pPr>
      <w:r>
        <w:rPr>
          <w:rtl w:val="0"/>
        </w:rPr>
        <w:t xml:space="preserve">      “</w:t>
      </w:r>
      <w:r>
        <w:rPr>
          <w:rtl w:val="0"/>
          <w:lang w:val="en-US"/>
        </w:rPr>
        <w:t>Collectors</w:t>
      </w:r>
      <w:r>
        <w:rPr>
          <w:rFonts w:ascii="Arial Unicode MS" w:hAnsi="Arial Unicode MS" w:hint="default"/>
          <w:rtl w:val="1"/>
        </w:rPr>
        <w:t xml:space="preserve">’ </w:t>
      </w:r>
      <w:r>
        <w:rPr>
          <w:rtl w:val="0"/>
          <w:lang w:val="en-US"/>
        </w:rPr>
        <w:t>Choice</w:t>
      </w:r>
      <w:r>
        <w:rPr>
          <w:rtl w:val="0"/>
        </w:rPr>
        <w:t>”</w:t>
      </w:r>
      <w:r>
        <w:rPr>
          <w:rtl w:val="0"/>
          <w:lang w:val="es-ES_tradnl"/>
        </w:rPr>
        <w:t>; Sofa 2002; Chicago, IL; catalog</w:t>
      </w:r>
    </w:p>
    <w:p>
      <w:pPr>
        <w:pStyle w:val="Body A"/>
        <w:widowControl w:val="0"/>
        <w:tabs>
          <w:tab w:val="left" w:pos="3510"/>
        </w:tabs>
        <w:spacing w:line="240" w:lineRule="atLeast"/>
      </w:pPr>
      <w:r>
        <w:rPr>
          <w:rtl w:val="0"/>
        </w:rPr>
        <w:t xml:space="preserve">      “</w:t>
      </w:r>
      <w:r>
        <w:rPr>
          <w:rtl w:val="0"/>
          <w:lang w:val="en-US"/>
        </w:rPr>
        <w:t>Yale Collects Wood: Gifts from the Collection of John and Robyn Horn</w:t>
      </w:r>
      <w:r>
        <w:rPr>
          <w:rtl w:val="0"/>
        </w:rPr>
        <w:t>”</w:t>
      </w:r>
      <w:r>
        <w:rPr>
          <w:rtl w:val="0"/>
          <w:lang w:val="en-US"/>
        </w:rPr>
        <w:t>; Yale University Art Gallery; New Haven, CT; catalog</w:t>
      </w:r>
    </w:p>
    <w:p>
      <w:pPr>
        <w:pStyle w:val="Body A"/>
        <w:widowControl w:val="0"/>
        <w:tabs>
          <w:tab w:val="left" w:pos="3510"/>
        </w:tabs>
        <w:spacing w:line="240" w:lineRule="atLeast"/>
      </w:pPr>
      <w:r>
        <w:rPr>
          <w:rtl w:val="0"/>
        </w:rPr>
        <w:t xml:space="preserve">      “</w:t>
      </w:r>
      <w:r>
        <w:rPr>
          <w:rtl w:val="0"/>
          <w:lang w:val="en-US"/>
        </w:rPr>
        <w:t>Turned Wood 2002</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Best of Tennessee Crafts; Tennessee Association of Craft Artists; Hunter Museum; Chattanooga, TN; merit award</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Southeastern Craft Innovations</w:t>
      </w:r>
      <w:r>
        <w:rPr>
          <w:rtl w:val="0"/>
        </w:rPr>
        <w:t>”</w:t>
      </w:r>
      <w:r>
        <w:rPr>
          <w:rtl w:val="0"/>
          <w:lang w:val="en-US"/>
        </w:rPr>
        <w:t>; Knoxville Museum of Art; Knoxville, TN</w:t>
      </w:r>
    </w:p>
    <w:p>
      <w:pPr>
        <w:pStyle w:val="Body A"/>
        <w:widowControl w:val="0"/>
        <w:tabs>
          <w:tab w:val="left" w:pos="3510"/>
        </w:tabs>
        <w:spacing w:line="240" w:lineRule="atLeast"/>
      </w:pPr>
      <w:r>
        <w:rPr>
          <w:sz w:val="24"/>
          <w:szCs w:val="24"/>
          <w:rtl w:val="0"/>
        </w:rPr>
        <w:t xml:space="preserve">    </w:t>
      </w:r>
      <w:r>
        <w:rPr>
          <w:rFonts w:ascii="Arial Unicode MS" w:hAnsi="Arial Unicode MS" w:hint="default"/>
          <w:rtl w:val="1"/>
          <w:lang w:val="ar-SA" w:bidi="ar-SA"/>
        </w:rPr>
        <w:t xml:space="preserve"> “</w:t>
      </w:r>
      <w:r>
        <w:rPr>
          <w:rtl w:val="0"/>
          <w:lang w:val="en-US"/>
        </w:rPr>
        <w:t>Branching Out: Contemporary Wood Turning in 2002</w:t>
      </w:r>
      <w:r>
        <w:rPr>
          <w:rtl w:val="0"/>
        </w:rPr>
        <w:t>”</w:t>
      </w:r>
      <w:r>
        <w:rPr>
          <w:rtl w:val="0"/>
          <w:lang w:val="en-US"/>
        </w:rPr>
        <w:t>; Ellipse Arts Center; Arlington, VA</w:t>
      </w:r>
    </w:p>
    <w:p>
      <w:pPr>
        <w:pStyle w:val="Body A"/>
        <w:widowControl w:val="0"/>
        <w:tabs>
          <w:tab w:val="left" w:pos="3510"/>
        </w:tabs>
        <w:spacing w:line="240" w:lineRule="atLeast"/>
        <w:rPr>
          <w:b w:val="1"/>
          <w:bCs w:val="1"/>
        </w:rPr>
      </w:pPr>
      <w:r>
        <w:rPr>
          <w:rtl w:val="0"/>
        </w:rPr>
        <w:t xml:space="preserve">      “</w:t>
      </w:r>
      <w:r>
        <w:rPr>
          <w:rtl w:val="0"/>
          <w:lang w:val="en-US"/>
        </w:rPr>
        <w:t>Small Treasures 2002</w:t>
      </w:r>
      <w:r>
        <w:rPr>
          <w:rtl w:val="0"/>
        </w:rPr>
        <w:t>”</w:t>
      </w:r>
      <w:r>
        <w:rPr>
          <w:rtl w:val="0"/>
          <w:lang w:val="es-ES_tradnl"/>
        </w:rPr>
        <w:t>; del Mano;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2001</w:t>
      </w:r>
    </w:p>
    <w:p>
      <w:pPr>
        <w:pStyle w:val="Body A"/>
        <w:widowControl w:val="0"/>
        <w:tabs>
          <w:tab w:val="left" w:pos="3510"/>
        </w:tabs>
        <w:spacing w:line="240" w:lineRule="atLeast"/>
      </w:pPr>
      <w:r>
        <w:rPr>
          <w:rtl w:val="0"/>
        </w:rPr>
        <w:t xml:space="preserve">      “</w:t>
      </w:r>
      <w:r>
        <w:rPr>
          <w:rtl w:val="0"/>
          <w:lang w:val="nl-NL"/>
        </w:rPr>
        <w:t xml:space="preserve">Challenge VI </w:t>
      </w:r>
      <w:r>
        <w:rPr>
          <w:rtl w:val="0"/>
        </w:rPr>
        <w:t xml:space="preserve">– </w:t>
      </w:r>
      <w:r>
        <w:rPr>
          <w:rtl w:val="0"/>
          <w:lang w:val="en-US"/>
        </w:rPr>
        <w:t>Roots: Insights and Inspirations in Contemporary Turned Objects</w:t>
      </w:r>
      <w:r>
        <w:rPr>
          <w:rtl w:val="0"/>
        </w:rPr>
        <w:t>”</w:t>
      </w:r>
      <w:r>
        <w:rPr>
          <w:rtl w:val="0"/>
          <w:lang w:val="en-US"/>
        </w:rPr>
        <w:t>; Wood Turning Center; catalog</w:t>
      </w:r>
    </w:p>
    <w:p>
      <w:pPr>
        <w:pStyle w:val="Body A"/>
        <w:widowControl w:val="0"/>
        <w:tabs>
          <w:tab w:val="left" w:pos="3510"/>
        </w:tabs>
        <w:spacing w:line="240" w:lineRule="atLeast"/>
      </w:pPr>
      <w:r>
        <w:rPr>
          <w:rtl w:val="0"/>
          <w:lang w:val="de-DE"/>
        </w:rPr>
        <w:t xml:space="preserve">                    2001 Philip and Muriel Berman Museum of Art; Collegeville, PA</w:t>
      </w:r>
    </w:p>
    <w:p>
      <w:pPr>
        <w:pStyle w:val="Body A"/>
        <w:widowControl w:val="0"/>
        <w:tabs>
          <w:tab w:val="left" w:pos="3510"/>
        </w:tabs>
        <w:spacing w:line="240" w:lineRule="atLeast"/>
      </w:pPr>
      <w:r>
        <w:rPr>
          <w:rtl w:val="0"/>
          <w:lang w:val="de-DE"/>
        </w:rPr>
        <w:t xml:space="preserve">                    2002 Indianapolis Museum of Art; Columbus Gallery; Columbus, IN</w:t>
      </w:r>
    </w:p>
    <w:p>
      <w:pPr>
        <w:pStyle w:val="Body A"/>
        <w:widowControl w:val="0"/>
        <w:tabs>
          <w:tab w:val="left" w:pos="3510"/>
        </w:tabs>
        <w:spacing w:line="240" w:lineRule="atLeast"/>
      </w:pPr>
      <w:r>
        <w:rPr>
          <w:rtl w:val="0"/>
          <w:lang w:val="de-DE"/>
        </w:rPr>
        <w:t xml:space="preserve">                              Museum of Art; Washington State University; Pullman, Washington</w:t>
      </w:r>
    </w:p>
    <w:p>
      <w:pPr>
        <w:pStyle w:val="Body A"/>
        <w:widowControl w:val="0"/>
        <w:tabs>
          <w:tab w:val="left" w:pos="3510"/>
        </w:tabs>
        <w:spacing w:line="240" w:lineRule="atLeast"/>
      </w:pPr>
      <w:r>
        <w:rPr>
          <w:rtl w:val="0"/>
          <w:lang w:val="de-DE"/>
        </w:rPr>
        <w:t xml:space="preserve">                    2003 Arkansas Art Center; Decorative Arts Museum; Little Rock, AR</w:t>
      </w:r>
    </w:p>
    <w:p>
      <w:pPr>
        <w:pStyle w:val="Body A"/>
        <w:widowControl w:val="0"/>
        <w:tabs>
          <w:tab w:val="left" w:pos="3510"/>
        </w:tabs>
        <w:spacing w:line="240" w:lineRule="atLeast"/>
      </w:pPr>
      <w:r>
        <w:rPr>
          <w:rtl w:val="0"/>
          <w:lang w:val="en-US"/>
        </w:rPr>
        <w:t xml:space="preserve">                              Leigh Yawkey Woodson Art Museum; Wausau, WI</w:t>
      </w:r>
    </w:p>
    <w:p>
      <w:pPr>
        <w:pStyle w:val="Body A"/>
        <w:widowControl w:val="0"/>
        <w:tabs>
          <w:tab w:val="left" w:pos="3510"/>
        </w:tabs>
        <w:spacing w:line="240" w:lineRule="atLeast"/>
      </w:pPr>
      <w:r>
        <w:rPr>
          <w:rtl w:val="0"/>
          <w:lang w:val="de-DE"/>
        </w:rPr>
        <w:t xml:space="preserve">                              The Schneider Museum of Art of Southern Oregon University; Ashland, OR</w:t>
      </w:r>
    </w:p>
    <w:p>
      <w:pPr>
        <w:pStyle w:val="Body A"/>
        <w:widowControl w:val="0"/>
        <w:tabs>
          <w:tab w:val="left" w:pos="3510"/>
        </w:tabs>
        <w:spacing w:line="240" w:lineRule="atLeast"/>
      </w:pPr>
      <w:r>
        <w:rPr>
          <w:rtl w:val="0"/>
        </w:rPr>
        <w:t xml:space="preserve">      “</w:t>
      </w:r>
      <w:r>
        <w:rPr>
          <w:rtl w:val="0"/>
          <w:lang w:val="en-US"/>
        </w:rPr>
        <w:t>Head Turners; Diverse Approaches in Wood</w:t>
      </w:r>
      <w:r>
        <w:rPr>
          <w:rtl w:val="0"/>
        </w:rPr>
        <w:t>”</w:t>
      </w:r>
      <w:r>
        <w:rPr>
          <w:rtl w:val="0"/>
          <w:lang w:val="en-US"/>
        </w:rPr>
        <w:t>; The Sybaris Gallery; Royal Oak, MI</w:t>
      </w:r>
    </w:p>
    <w:p>
      <w:pPr>
        <w:pStyle w:val="Body A"/>
        <w:widowControl w:val="0"/>
        <w:tabs>
          <w:tab w:val="left" w:pos="3510"/>
        </w:tabs>
        <w:spacing w:line="240" w:lineRule="atLeast"/>
      </w:pPr>
      <w:r>
        <w:rPr>
          <w:rtl w:val="0"/>
        </w:rPr>
        <w:t xml:space="preserve">      “</w:t>
      </w:r>
      <w:r>
        <w:rPr>
          <w:rtl w:val="0"/>
          <w:lang w:val="en-US"/>
        </w:rPr>
        <w:t>Best of Tennessee</w:t>
      </w:r>
      <w:r>
        <w:rPr>
          <w:rtl w:val="0"/>
        </w:rPr>
        <w:t>”</w:t>
      </w:r>
      <w:r>
        <w:rPr>
          <w:rtl w:val="0"/>
          <w:lang w:val="en-US"/>
        </w:rPr>
        <w:t>; Tennessee State Museum and Tennessee Arts Commission; Nashville, TN;  Purchase award; catalog</w:t>
      </w:r>
    </w:p>
    <w:p>
      <w:pPr>
        <w:pStyle w:val="Body A"/>
        <w:widowControl w:val="0"/>
        <w:tabs>
          <w:tab w:val="left" w:pos="3510"/>
        </w:tabs>
        <w:spacing w:line="240" w:lineRule="atLeast"/>
      </w:pPr>
      <w:r>
        <w:rPr>
          <w:rtl w:val="0"/>
        </w:rPr>
        <w:t xml:space="preserve">      “</w:t>
      </w:r>
      <w:r>
        <w:rPr>
          <w:rtl w:val="0"/>
          <w:lang w:val="en-US"/>
        </w:rPr>
        <w:t>American Art Company; Third North American Wood Invitational</w:t>
      </w:r>
      <w:r>
        <w:rPr>
          <w:rtl w:val="0"/>
        </w:rPr>
        <w:t>”</w:t>
      </w:r>
      <w:r>
        <w:rPr>
          <w:rtl w:val="0"/>
          <w:lang w:val="it-IT"/>
        </w:rPr>
        <w:t>; Tacoma, WA</w:t>
      </w:r>
    </w:p>
    <w:p>
      <w:pPr>
        <w:pStyle w:val="Body A"/>
        <w:widowControl w:val="0"/>
        <w:tabs>
          <w:tab w:val="left" w:pos="3510"/>
        </w:tabs>
        <w:spacing w:line="240" w:lineRule="atLeast"/>
      </w:pPr>
      <w:r>
        <w:rPr>
          <w:rtl w:val="0"/>
        </w:rPr>
        <w:t xml:space="preserve"> *    </w:t>
      </w:r>
      <w:r>
        <w:rPr>
          <w:rFonts w:ascii="Arial Unicode MS" w:hAnsi="Arial Unicode MS" w:hint="default"/>
          <w:rtl w:val="1"/>
          <w:lang w:val="ar-SA" w:bidi="ar-SA"/>
        </w:rPr>
        <w:t>“</w:t>
      </w:r>
      <w:r>
        <w:rPr>
          <w:rtl w:val="0"/>
          <w:lang w:val="de-DE"/>
        </w:rPr>
        <w:t>John Jordan</w:t>
      </w:r>
      <w:r>
        <w:rPr>
          <w:rtl w:val="0"/>
        </w:rPr>
        <w:t xml:space="preserve">” </w:t>
      </w:r>
      <w:r>
        <w:rPr>
          <w:rtl w:val="0"/>
          <w:lang w:val="en-US"/>
        </w:rPr>
        <w:t>gallerymateria; Scottsdale, AZ</w:t>
      </w:r>
    </w:p>
    <w:p>
      <w:pPr>
        <w:pStyle w:val="Body A"/>
        <w:widowControl w:val="0"/>
        <w:tabs>
          <w:tab w:val="left" w:pos="3510"/>
        </w:tabs>
        <w:spacing w:line="240" w:lineRule="atLeast"/>
      </w:pPr>
      <w:r>
        <w:rPr>
          <w:rtl w:val="0"/>
        </w:rPr>
        <w:t xml:space="preserve">      “</w:t>
      </w:r>
      <w:r>
        <w:rPr>
          <w:rtl w:val="0"/>
          <w:lang w:val="en-US"/>
        </w:rPr>
        <w:t>Wood Turning in North America Since 1930; The Minneapolis Institute of Arts; Minneapolis, MN</w:t>
      </w:r>
    </w:p>
    <w:p>
      <w:pPr>
        <w:pStyle w:val="Body A"/>
        <w:widowControl w:val="0"/>
        <w:tabs>
          <w:tab w:val="left" w:pos="3510"/>
        </w:tabs>
        <w:spacing w:line="240" w:lineRule="atLeast"/>
      </w:pPr>
      <w:r>
        <w:rPr>
          <w:rtl w:val="0"/>
          <w:lang w:val="en-US"/>
        </w:rPr>
        <w:t xml:space="preserve">                    2001 The Minneapolis Institute of Arts</w:t>
      </w:r>
    </w:p>
    <w:p>
      <w:pPr>
        <w:pStyle w:val="Body A"/>
        <w:widowControl w:val="0"/>
        <w:tabs>
          <w:tab w:val="left" w:pos="3510"/>
        </w:tabs>
        <w:spacing w:line="240" w:lineRule="atLeast"/>
      </w:pPr>
      <w:r>
        <w:rPr>
          <w:rtl w:val="0"/>
          <w:lang w:val="en-US"/>
        </w:rPr>
        <w:t xml:space="preserve">                    2002 Renwick Gallery of the Smithsonian American Art Museum</w:t>
      </w:r>
    </w:p>
    <w:p>
      <w:pPr>
        <w:pStyle w:val="Body A"/>
        <w:widowControl w:val="0"/>
        <w:tabs>
          <w:tab w:val="left" w:pos="3510"/>
        </w:tabs>
        <w:spacing w:line="240" w:lineRule="atLeast"/>
      </w:pPr>
      <w:r>
        <w:rPr>
          <w:rtl w:val="0"/>
        </w:rPr>
        <w:t xml:space="preserve">                              Yale University Art Gallery</w:t>
      </w:r>
    </w:p>
    <w:p>
      <w:pPr>
        <w:pStyle w:val="Body A"/>
        <w:widowControl w:val="0"/>
        <w:tabs>
          <w:tab w:val="left" w:pos="3510"/>
        </w:tabs>
        <w:spacing w:line="240" w:lineRule="atLeast"/>
      </w:pPr>
      <w:r>
        <w:rPr>
          <w:rtl w:val="0"/>
        </w:rPr>
        <w:t xml:space="preserve">      “</w:t>
      </w:r>
      <w:r>
        <w:rPr>
          <w:rtl w:val="0"/>
          <w:lang w:val="en-US"/>
        </w:rPr>
        <w:t>Turning Wood into Art: Selections from The Jane and Arthur Mason Collection</w:t>
      </w:r>
      <w:r>
        <w:rPr>
          <w:rtl w:val="0"/>
        </w:rPr>
        <w:t>”</w:t>
      </w:r>
      <w:r>
        <w:rPr>
          <w:rtl w:val="0"/>
          <w:lang w:val="en-US"/>
        </w:rPr>
        <w:t>; Emory and Henry College; Emory, VA</w:t>
        <w:tab/>
      </w:r>
    </w:p>
    <w:p>
      <w:pPr>
        <w:pStyle w:val="Body A"/>
        <w:widowControl w:val="0"/>
        <w:tabs>
          <w:tab w:val="left" w:pos="3510"/>
        </w:tabs>
        <w:spacing w:line="240" w:lineRule="atLeast"/>
      </w:pPr>
      <w:r>
        <w:rPr>
          <w:rtl w:val="0"/>
        </w:rPr>
        <w:t xml:space="preserve">      “</w:t>
      </w:r>
      <w:r>
        <w:rPr>
          <w:rtl w:val="0"/>
          <w:lang w:val="nl-NL"/>
        </w:rPr>
        <w:t>Arts in Embassies Program</w:t>
      </w:r>
      <w:r>
        <w:rPr>
          <w:rtl w:val="0"/>
        </w:rPr>
        <w:t>”</w:t>
      </w:r>
      <w:r>
        <w:rPr>
          <w:rtl w:val="0"/>
          <w:lang w:val="pt-PT"/>
        </w:rPr>
        <w:t>; U.S. Ambassador</w:t>
      </w:r>
      <w:r>
        <w:rPr>
          <w:rFonts w:ascii="Arial Unicode MS" w:hAnsi="Arial Unicode MS" w:hint="default"/>
          <w:rtl w:val="1"/>
        </w:rPr>
        <w:t>’</w:t>
      </w:r>
      <w:r>
        <w:rPr>
          <w:rtl w:val="0"/>
          <w:lang w:val="it-IT"/>
        </w:rPr>
        <w:t>s Residence; Canberra, Australia/ Amman, Jordan; catalog</w:t>
      </w:r>
    </w:p>
    <w:p>
      <w:pPr>
        <w:pStyle w:val="Body A"/>
        <w:widowControl w:val="0"/>
        <w:tabs>
          <w:tab w:val="left" w:pos="3510"/>
        </w:tabs>
        <w:spacing w:line="240" w:lineRule="atLeast"/>
      </w:pPr>
      <w:r>
        <w:rPr>
          <w:rtl w:val="0"/>
        </w:rPr>
        <w:t xml:space="preserve">      “</w:t>
      </w:r>
      <w:r>
        <w:rPr>
          <w:rtl w:val="0"/>
          <w:lang w:val="en-US"/>
        </w:rPr>
        <w:t>Nature Takes a Turn: Woodturnings Inspired by the Natural World</w:t>
      </w:r>
      <w:r>
        <w:rPr>
          <w:rtl w:val="0"/>
        </w:rPr>
        <w:t>”</w:t>
      </w:r>
      <w:r>
        <w:rPr>
          <w:rtl w:val="0"/>
          <w:lang w:val="en-US"/>
        </w:rPr>
        <w:t>; The American Association of Woodturners and The</w:t>
      </w:r>
    </w:p>
    <w:p>
      <w:pPr>
        <w:pStyle w:val="Body A"/>
        <w:widowControl w:val="0"/>
        <w:tabs>
          <w:tab w:val="left" w:pos="3510"/>
        </w:tabs>
        <w:spacing w:line="240" w:lineRule="atLeast"/>
      </w:pPr>
      <w:r>
        <w:rPr>
          <w:rtl w:val="0"/>
          <w:lang w:val="en-US"/>
        </w:rPr>
        <w:t xml:space="preserve">                   Minnesota Museum of American Art; St Paul, MN;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Turned Wood 2001; del Mano Gallery; Los Angeles, CA; video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Birthday Party: An Installation In Celebration of Wood Turning and Studio Furniture</w:t>
      </w:r>
      <w:r>
        <w:rPr>
          <w:rtl w:val="0"/>
        </w:rPr>
        <w:t>”</w:t>
      </w:r>
      <w:r>
        <w:rPr>
          <w:rtl w:val="0"/>
          <w:lang w:val="en-US"/>
        </w:rPr>
        <w:t>; Brand Gallery and Art Center;</w:t>
      </w:r>
    </w:p>
    <w:p>
      <w:pPr>
        <w:pStyle w:val="Body A"/>
        <w:widowControl w:val="0"/>
        <w:tabs>
          <w:tab w:val="left" w:pos="3510"/>
        </w:tabs>
        <w:spacing w:line="240" w:lineRule="atLeast"/>
      </w:pPr>
      <w:r>
        <w:rPr>
          <w:rtl w:val="0"/>
        </w:rPr>
        <w:t xml:space="preserve">                  Glendale, CA; catalog</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Humble Roots, Majestic Outcome</w:t>
      </w:r>
      <w:r>
        <w:rPr>
          <w:rtl w:val="0"/>
        </w:rPr>
        <w:t>”</w:t>
      </w:r>
      <w:r>
        <w:rPr>
          <w:rtl w:val="0"/>
          <w:lang w:val="de-DE"/>
        </w:rPr>
        <w:t>; Patina Gallery; Santa Fe, NM</w:t>
      </w:r>
    </w:p>
    <w:p>
      <w:pPr>
        <w:pStyle w:val="Body A"/>
        <w:widowControl w:val="0"/>
        <w:tabs>
          <w:tab w:val="left" w:pos="3510"/>
        </w:tabs>
        <w:spacing w:line="240" w:lineRule="atLeast"/>
      </w:pPr>
      <w:r>
        <w:rPr>
          <w:rtl w:val="0"/>
        </w:rPr>
        <w:t xml:space="preserve">      “</w:t>
      </w:r>
      <w:r>
        <w:rPr>
          <w:rtl w:val="0"/>
          <w:lang w:val="en-US"/>
        </w:rPr>
        <w:t>Masters of Wood Art</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Small Treasures 2001</w:t>
      </w:r>
      <w:r>
        <w:rPr>
          <w:rtl w:val="0"/>
        </w:rPr>
        <w:t>”</w:t>
      </w:r>
      <w:r>
        <w:rPr>
          <w:rtl w:val="0"/>
          <w:lang w:val="es-ES_tradnl"/>
        </w:rPr>
        <w:t>; del Mano;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2000</w:t>
      </w:r>
    </w:p>
    <w:p>
      <w:pPr>
        <w:pStyle w:val="Body A"/>
        <w:widowControl w:val="0"/>
        <w:tabs>
          <w:tab w:val="left" w:pos="3510"/>
        </w:tabs>
        <w:spacing w:line="240" w:lineRule="atLeast"/>
      </w:pPr>
      <w:r>
        <w:rPr>
          <w:rtl w:val="0"/>
        </w:rPr>
        <w:t xml:space="preserve">      “</w:t>
      </w:r>
      <w:r>
        <w:rPr>
          <w:rtl w:val="0"/>
          <w:lang w:val="en-US"/>
        </w:rPr>
        <w:t>American Woodturning: An Emerging Contemporary Art Form</w:t>
      </w:r>
      <w:r>
        <w:rPr>
          <w:rtl w:val="0"/>
        </w:rPr>
        <w:t>”</w:t>
      </w:r>
      <w:r>
        <w:rPr>
          <w:rtl w:val="0"/>
          <w:lang w:val="de-DE"/>
        </w:rPr>
        <w:t>; Rochester Art Center; Rochester, NY</w:t>
      </w:r>
    </w:p>
    <w:p>
      <w:pPr>
        <w:pStyle w:val="Body A"/>
        <w:widowControl w:val="0"/>
        <w:tabs>
          <w:tab w:val="left" w:pos="3510"/>
        </w:tabs>
        <w:spacing w:line="240" w:lineRule="atLeast"/>
      </w:pPr>
      <w:r>
        <w:rPr>
          <w:rtl w:val="0"/>
        </w:rPr>
        <w:t xml:space="preserve">      “</w:t>
      </w:r>
      <w:r>
        <w:rPr>
          <w:rtl w:val="0"/>
          <w:lang w:val="en-US"/>
        </w:rPr>
        <w:t>2nd North American Wood Invitational; American Art Company; Tacoma, WA</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Recent Acquisitions of Contemporary Wood Vessels</w:t>
      </w:r>
      <w:r>
        <w:rPr>
          <w:rtl w:val="0"/>
        </w:rPr>
        <w:t>”</w:t>
      </w:r>
      <w:r>
        <w:rPr>
          <w:rtl w:val="0"/>
          <w:lang w:val="en-US"/>
        </w:rPr>
        <w:t>; The Contemporary Art Museum; Honolulu, HI</w:t>
      </w:r>
    </w:p>
    <w:p>
      <w:pPr>
        <w:pStyle w:val="Body A"/>
        <w:widowControl w:val="0"/>
        <w:tabs>
          <w:tab w:val="left" w:pos="3510"/>
        </w:tabs>
        <w:spacing w:line="240" w:lineRule="atLeast"/>
      </w:pPr>
      <w:r>
        <w:rPr>
          <w:rtl w:val="0"/>
        </w:rPr>
        <w:t xml:space="preserve">      “</w:t>
      </w:r>
      <w:r>
        <w:rPr>
          <w:rtl w:val="0"/>
          <w:lang w:val="en-US"/>
        </w:rPr>
        <w:t>Turned Wood Treasures and Wood Sculptures</w:t>
      </w:r>
      <w:r>
        <w:rPr>
          <w:rtl w:val="0"/>
        </w:rPr>
        <w:t>”</w:t>
      </w:r>
      <w:r>
        <w:rPr>
          <w:rtl w:val="0"/>
          <w:lang w:val="en-US"/>
        </w:rPr>
        <w:t>; Mari and Irving Lipton; West Hills, CA</w:t>
      </w:r>
    </w:p>
    <w:p>
      <w:pPr>
        <w:pStyle w:val="Body A"/>
        <w:widowControl w:val="0"/>
        <w:tabs>
          <w:tab w:val="left" w:pos="3510"/>
        </w:tabs>
        <w:spacing w:line="240" w:lineRule="atLeast"/>
      </w:pPr>
      <w:r>
        <w:rPr>
          <w:rtl w:val="0"/>
        </w:rPr>
        <w:t xml:space="preserve">      “</w:t>
      </w:r>
      <w:r>
        <w:rPr>
          <w:rtl w:val="0"/>
          <w:lang w:val="en-US"/>
        </w:rPr>
        <w:t>Turned Wood 2000</w:t>
      </w:r>
      <w:r>
        <w:rPr>
          <w:rtl w:val="0"/>
        </w:rPr>
        <w:t>”</w:t>
      </w:r>
      <w:r>
        <w:rPr>
          <w:rtl w:val="0"/>
          <w:lang w:val="es-ES_tradnl"/>
        </w:rPr>
        <w:t xml:space="preserve">; del Mano Gallery; Los Angeles, CA; video catalog </w:t>
      </w:r>
    </w:p>
    <w:p>
      <w:pPr>
        <w:pStyle w:val="Body A"/>
        <w:widowControl w:val="0"/>
        <w:tabs>
          <w:tab w:val="left" w:pos="3510"/>
        </w:tabs>
        <w:spacing w:line="240" w:lineRule="atLeast"/>
      </w:pPr>
      <w:r>
        <w:rPr>
          <w:rtl w:val="0"/>
        </w:rPr>
        <w:t xml:space="preserve">      “</w:t>
      </w:r>
      <w:r>
        <w:rPr>
          <w:rtl w:val="0"/>
          <w:lang w:val="en-US"/>
        </w:rPr>
        <w:t>Alchemy in Wood</w:t>
      </w:r>
      <w:r>
        <w:rPr>
          <w:rtl w:val="0"/>
        </w:rPr>
        <w:t>”</w:t>
      </w:r>
      <w:r>
        <w:rPr>
          <w:rtl w:val="0"/>
        </w:rPr>
        <w:t>; Sybaris Gallery; Royal Oak, MI</w:t>
      </w:r>
    </w:p>
    <w:p>
      <w:pPr>
        <w:pStyle w:val="Body A"/>
        <w:widowControl w:val="0"/>
        <w:tabs>
          <w:tab w:val="left" w:pos="3510"/>
        </w:tabs>
        <w:spacing w:line="240" w:lineRule="atLeast"/>
      </w:pPr>
      <w:r>
        <w:rPr>
          <w:rtl w:val="0"/>
        </w:rPr>
        <w:t xml:space="preserve">      “</w:t>
      </w:r>
      <w:r>
        <w:rPr>
          <w:rtl w:val="0"/>
          <w:lang w:val="en-US"/>
        </w:rPr>
        <w:t>The Fine Art of Wood: The Bohlen Collection</w:t>
      </w:r>
      <w:r>
        <w:rPr>
          <w:rtl w:val="0"/>
        </w:rPr>
        <w:t>”</w:t>
      </w:r>
      <w:r>
        <w:rPr>
          <w:rtl w:val="0"/>
          <w:lang w:val="en-US"/>
        </w:rPr>
        <w:t>; The Detroit Institute of the Arts; Detroit, MI; catalog; video catalog</w:t>
      </w:r>
    </w:p>
    <w:p>
      <w:pPr>
        <w:pStyle w:val="Body A"/>
        <w:widowControl w:val="0"/>
        <w:tabs>
          <w:tab w:val="left" w:pos="3510"/>
        </w:tabs>
        <w:spacing w:line="240" w:lineRule="atLeast"/>
      </w:pPr>
      <w:r>
        <w:rPr>
          <w:rtl w:val="0"/>
        </w:rPr>
        <w:t xml:space="preserve">      “</w:t>
      </w:r>
      <w:r>
        <w:rPr>
          <w:rtl w:val="0"/>
          <w:lang w:val="en-US"/>
        </w:rPr>
        <w:t>Studio Wood/The New Frontier</w:t>
      </w:r>
      <w:r>
        <w:rPr>
          <w:rtl w:val="0"/>
        </w:rPr>
        <w:t>”</w:t>
      </w:r>
      <w:r>
        <w:rPr>
          <w:rtl w:val="0"/>
          <w:lang w:val="de-DE"/>
        </w:rPr>
        <w:t>; Patina Gallery; Santa Fe, NM</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An Innovative Spirit: The Southern Highland Craft Guild Celebrates 70 Years</w:t>
      </w:r>
      <w:r>
        <w:rPr>
          <w:rtl w:val="0"/>
        </w:rPr>
        <w:t>”</w:t>
      </w:r>
      <w:r>
        <w:rPr>
          <w:rtl w:val="0"/>
          <w:lang w:val="es-ES_tradnl"/>
        </w:rPr>
        <w:t>; catalog</w:t>
      </w:r>
    </w:p>
    <w:p>
      <w:pPr>
        <w:pStyle w:val="Body A"/>
        <w:widowControl w:val="0"/>
        <w:tabs>
          <w:tab w:val="left" w:pos="3510"/>
        </w:tabs>
        <w:spacing w:line="240" w:lineRule="atLeast"/>
      </w:pPr>
      <w:r>
        <w:rPr>
          <w:b w:val="1"/>
          <w:bCs w:val="1"/>
          <w:rtl w:val="0"/>
        </w:rPr>
        <w:t xml:space="preserve">                 </w:t>
      </w:r>
      <w:r>
        <w:rPr>
          <w:rtl w:val="0"/>
          <w:lang w:val="en-US"/>
        </w:rPr>
        <w:t>Arrowmont School of Arts and Crafts; Gatlinburg, TN</w:t>
      </w:r>
    </w:p>
    <w:p>
      <w:pPr>
        <w:pStyle w:val="Body A"/>
        <w:widowControl w:val="0"/>
        <w:tabs>
          <w:tab w:val="left" w:pos="3510"/>
        </w:tabs>
        <w:spacing w:line="240" w:lineRule="atLeast"/>
      </w:pPr>
      <w:r>
        <w:rPr>
          <w:rtl w:val="0"/>
          <w:lang w:val="de-DE"/>
        </w:rPr>
        <w:t xml:space="preserve">                 Southern Highland Craft Guild; Asheville, NC</w:t>
      </w:r>
    </w:p>
    <w:p>
      <w:pPr>
        <w:pStyle w:val="Body A"/>
        <w:widowControl w:val="0"/>
        <w:tabs>
          <w:tab w:val="left" w:pos="3510"/>
        </w:tabs>
        <w:spacing w:line="240" w:lineRule="atLeast"/>
      </w:pPr>
      <w:r>
        <w:rPr>
          <w:rtl w:val="0"/>
          <w:lang w:val="en-US"/>
        </w:rPr>
        <w:t xml:space="preserve">                 Kentucky Folk Art Center; Morehead, KY</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Living With Form</w:t>
      </w:r>
      <w:r>
        <w:rPr>
          <w:rtl w:val="0"/>
        </w:rPr>
        <w:t>”</w:t>
      </w:r>
      <w:r>
        <w:rPr>
          <w:rtl w:val="0"/>
          <w:lang w:val="en-US"/>
        </w:rPr>
        <w:t>; The Arkansas Art Center; Little Rock, AR; catalog</w:t>
      </w:r>
    </w:p>
    <w:p>
      <w:pPr>
        <w:pStyle w:val="Body A"/>
        <w:widowControl w:val="0"/>
        <w:tabs>
          <w:tab w:val="left" w:pos="3510"/>
        </w:tabs>
        <w:spacing w:line="240" w:lineRule="atLeast"/>
      </w:pPr>
      <w:r>
        <w:rPr>
          <w:rtl w:val="0"/>
        </w:rPr>
        <w:t xml:space="preserve">      “</w:t>
      </w:r>
      <w:r>
        <w:rPr>
          <w:rtl w:val="0"/>
          <w:lang w:val="en-US"/>
        </w:rPr>
        <w:t>Turning Wood Into Art</w:t>
      </w:r>
      <w:r>
        <w:rPr>
          <w:rtl w:val="0"/>
        </w:rPr>
        <w:t>”</w:t>
      </w:r>
      <w:r>
        <w:rPr>
          <w:rtl w:val="0"/>
          <w:lang w:val="en-US"/>
        </w:rPr>
        <w:t>; Mint Museum of Craft + Design; Charlotte, NC; catalog</w:t>
      </w:r>
    </w:p>
    <w:p>
      <w:pPr>
        <w:pStyle w:val="Body A"/>
        <w:widowControl w:val="0"/>
        <w:tabs>
          <w:tab w:val="left" w:pos="3510"/>
        </w:tabs>
        <w:spacing w:line="240" w:lineRule="atLeast"/>
      </w:pPr>
      <w:r>
        <w:rPr>
          <w:rtl w:val="0"/>
        </w:rPr>
        <w:t xml:space="preserve">      “</w:t>
      </w:r>
      <w:r>
        <w:rPr>
          <w:rtl w:val="0"/>
          <w:lang w:val="en-US"/>
        </w:rPr>
        <w:t>Small Treasures 2000</w:t>
      </w:r>
      <w:r>
        <w:rPr>
          <w:rtl w:val="0"/>
        </w:rPr>
        <w:t>”</w:t>
      </w:r>
      <w:r>
        <w:rPr>
          <w:rtl w:val="0"/>
          <w:lang w:val="es-ES_tradnl"/>
        </w:rPr>
        <w:t xml:space="preserve">; del Mano Gallery; Los Angeles, CA  </w:t>
      </w:r>
    </w:p>
    <w:p>
      <w:pPr>
        <w:pStyle w:val="Body A"/>
        <w:widowControl w:val="0"/>
        <w:tabs>
          <w:tab w:val="left" w:pos="3510"/>
        </w:tabs>
        <w:spacing w:line="240" w:lineRule="atLeast"/>
        <w:ind w:left="45" w:firstLine="0"/>
      </w:pPr>
      <w:r>
        <w:rPr>
          <w:rtl w:val="0"/>
        </w:rPr>
        <w:t xml:space="preserve">     “</w:t>
      </w:r>
      <w:r>
        <w:rPr>
          <w:rtl w:val="0"/>
          <w:lang w:val="en-US"/>
        </w:rPr>
        <w:t>Turned and Carved Vessels</w:t>
      </w:r>
      <w:r>
        <w:rPr>
          <w:rtl w:val="0"/>
        </w:rPr>
        <w:t>”</w:t>
      </w:r>
      <w:r>
        <w:rPr>
          <w:rtl w:val="0"/>
          <w:lang w:val="en-US"/>
        </w:rPr>
        <w:t>; Gallery WDO; Charlotte, NC</w:t>
      </w:r>
    </w:p>
    <w:p>
      <w:pPr>
        <w:pStyle w:val="Body A"/>
        <w:widowControl w:val="0"/>
        <w:tabs>
          <w:tab w:val="left" w:pos="3510"/>
        </w:tabs>
        <w:spacing w:line="240" w:lineRule="atLeast"/>
        <w:ind w:left="45" w:firstLine="0"/>
        <w:rPr>
          <w:b w:val="1"/>
          <w:bCs w:val="1"/>
        </w:rPr>
      </w:pPr>
    </w:p>
    <w:p>
      <w:pPr>
        <w:pStyle w:val="Body A"/>
        <w:widowControl w:val="0"/>
        <w:tabs>
          <w:tab w:val="left" w:pos="3510"/>
        </w:tabs>
        <w:spacing w:line="240" w:lineRule="atLeast"/>
        <w:ind w:left="45" w:firstLine="0"/>
        <w:rPr>
          <w:b w:val="1"/>
          <w:bCs w:val="1"/>
        </w:rPr>
      </w:pPr>
      <w:r>
        <w:rPr>
          <w:b w:val="1"/>
          <w:bCs w:val="1"/>
          <w:rtl w:val="0"/>
        </w:rPr>
        <w:t>1999</w:t>
      </w:r>
    </w:p>
    <w:p>
      <w:pPr>
        <w:pStyle w:val="Body A"/>
        <w:widowControl w:val="0"/>
        <w:tabs>
          <w:tab w:val="left" w:pos="3510"/>
        </w:tabs>
        <w:spacing w:line="240" w:lineRule="atLeast"/>
      </w:pPr>
      <w:r>
        <w:rPr>
          <w:rtl w:val="0"/>
        </w:rPr>
        <w:t xml:space="preserve">   “</w:t>
      </w:r>
      <w:r>
        <w:rPr>
          <w:rtl w:val="0"/>
          <w:lang w:val="en-US"/>
        </w:rPr>
        <w:t>The Warmth of Wood</w:t>
      </w:r>
      <w:r>
        <w:rPr>
          <w:rtl w:val="0"/>
        </w:rPr>
        <w:t>”</w:t>
      </w:r>
      <w:r>
        <w:rPr>
          <w:rtl w:val="0"/>
          <w:lang w:val="en-US"/>
        </w:rPr>
        <w:t>; Skidmore College; Sarasota Springs, NY</w:t>
      </w:r>
    </w:p>
    <w:p>
      <w:pPr>
        <w:pStyle w:val="Body A"/>
        <w:widowControl w:val="0"/>
        <w:tabs>
          <w:tab w:val="left" w:pos="3510"/>
        </w:tabs>
        <w:spacing w:line="240" w:lineRule="atLeast"/>
      </w:pPr>
      <w:r>
        <w:rPr>
          <w:b w:val="1"/>
          <w:bCs w:val="1"/>
          <w:rtl w:val="0"/>
        </w:rPr>
        <w:t xml:space="preserve"> </w:t>
      </w:r>
      <w:r>
        <w:rPr>
          <w:rtl w:val="0"/>
        </w:rPr>
        <w:t xml:space="preserve">   “</w:t>
      </w:r>
      <w:r>
        <w:rPr>
          <w:rtl w:val="0"/>
          <w:lang w:val="en-US"/>
        </w:rPr>
        <w:t>Collector's Choice</w:t>
      </w:r>
      <w:r>
        <w:rPr>
          <w:rtl w:val="0"/>
        </w:rPr>
        <w:t>”</w:t>
      </w:r>
      <w:r>
        <w:rPr>
          <w:rtl w:val="0"/>
          <w:lang w:val="es-ES_tradnl"/>
        </w:rPr>
        <w:t>; SOFA-Chicago, IL;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and Carved Wood Vessels</w:t>
      </w:r>
      <w:r>
        <w:rPr>
          <w:rtl w:val="0"/>
        </w:rPr>
        <w:t xml:space="preserve">” </w:t>
      </w:r>
      <w:r>
        <w:rPr>
          <w:rtl w:val="0"/>
          <w:lang w:val="de-DE"/>
        </w:rPr>
        <w:t>Bennett Gallery; Knoxville, TN</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99</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 xml:space="preserve">Small Treasures </w:t>
      </w:r>
      <w:r>
        <w:rPr>
          <w:rFonts w:ascii="Arial Unicode MS" w:hAnsi="Arial Unicode MS" w:hint="default"/>
          <w:rtl w:val="1"/>
        </w:rPr>
        <w:t>‘</w:t>
      </w:r>
      <w:r>
        <w:rPr>
          <w:rtl w:val="0"/>
        </w:rPr>
        <w:t>99</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American Woodturner</w:t>
      </w:r>
      <w:r>
        <w:rPr>
          <w:rFonts w:ascii="Arial Unicode MS" w:hAnsi="Arial Unicode MS" w:hint="default"/>
          <w:rtl w:val="1"/>
        </w:rPr>
        <w:t>’</w:t>
      </w:r>
      <w:r>
        <w:rPr>
          <w:rtl w:val="0"/>
          <w:lang w:val="en-US"/>
        </w:rPr>
        <w:t>s Profile II</w:t>
      </w:r>
      <w:r>
        <w:rPr>
          <w:rtl w:val="0"/>
        </w:rPr>
        <w:t>”</w:t>
      </w:r>
      <w:r>
        <w:rPr>
          <w:rtl w:val="0"/>
          <w:lang w:val="en-US"/>
        </w:rPr>
        <w:t xml:space="preserve">; R. Duane Reed Gallery; Chicago, IL </w:t>
      </w:r>
    </w:p>
    <w:p>
      <w:pPr>
        <w:pStyle w:val="Body A"/>
        <w:widowControl w:val="0"/>
        <w:tabs>
          <w:tab w:val="left" w:pos="3510"/>
        </w:tabs>
        <w:spacing w:line="240" w:lineRule="atLeast"/>
      </w:pPr>
      <w:r>
        <w:rPr>
          <w:rtl w:val="0"/>
        </w:rPr>
        <w:t xml:space="preserve">    “</w:t>
      </w:r>
      <w:r>
        <w:rPr>
          <w:rtl w:val="0"/>
          <w:lang w:val="en-US"/>
        </w:rPr>
        <w:t>East Meets West</w:t>
      </w:r>
      <w:r>
        <w:rPr>
          <w:rtl w:val="0"/>
        </w:rPr>
        <w:t>”</w:t>
      </w:r>
      <w:r>
        <w:rPr>
          <w:rtl w:val="0"/>
          <w:lang w:val="en-US"/>
        </w:rPr>
        <w:t>; Handforth Gallery; Tacoma, WA; Narugo, Japan; catalog</w:t>
      </w:r>
    </w:p>
    <w:p>
      <w:pPr>
        <w:pStyle w:val="Body A"/>
        <w:widowControl w:val="0"/>
        <w:tabs>
          <w:tab w:val="left" w:pos="3510"/>
        </w:tabs>
        <w:spacing w:line="240" w:lineRule="atLeast"/>
      </w:pPr>
      <w:r>
        <w:rPr>
          <w:rtl w:val="0"/>
        </w:rPr>
        <w:t xml:space="preserve">    “</w:t>
      </w:r>
      <w:r>
        <w:rPr>
          <w:rtl w:val="0"/>
          <w:lang w:val="en-US"/>
        </w:rPr>
        <w:t>Turned Wood: An Invitational</w:t>
      </w:r>
      <w:r>
        <w:rPr>
          <w:rtl w:val="0"/>
        </w:rPr>
        <w:t>”</w:t>
      </w:r>
      <w:r>
        <w:rPr>
          <w:rtl w:val="0"/>
          <w:lang w:val="en-US"/>
        </w:rPr>
        <w:t>; The American Art Company; Tacoma, WA</w:t>
      </w:r>
    </w:p>
    <w:p>
      <w:pPr>
        <w:pStyle w:val="Body A"/>
        <w:widowControl w:val="0"/>
        <w:tabs>
          <w:tab w:val="left" w:pos="3510"/>
        </w:tabs>
        <w:spacing w:line="240" w:lineRule="atLeast"/>
      </w:pPr>
      <w:r>
        <w:rPr>
          <w:rtl w:val="0"/>
        </w:rPr>
        <w:t xml:space="preserve">    “</w:t>
      </w:r>
      <w:r>
        <w:rPr>
          <w:rtl w:val="0"/>
          <w:lang w:val="en-US"/>
        </w:rPr>
        <w:t>The Art of Turned Wood: Selections form the Lipton Collection</w:t>
      </w:r>
      <w:r>
        <w:rPr>
          <w:rtl w:val="0"/>
        </w:rPr>
        <w:t>”</w:t>
      </w:r>
      <w:r>
        <w:rPr>
          <w:rtl w:val="0"/>
          <w:lang w:val="en-US"/>
        </w:rPr>
        <w:t>; World Forestry Center; Portland, OR</w:t>
      </w:r>
    </w:p>
    <w:p>
      <w:pPr>
        <w:pStyle w:val="Body A"/>
        <w:widowControl w:val="0"/>
        <w:tabs>
          <w:tab w:val="left" w:pos="3510"/>
        </w:tabs>
        <w:spacing w:line="240" w:lineRule="atLeast"/>
      </w:pPr>
      <w:r>
        <w:rPr>
          <w:rtl w:val="0"/>
        </w:rPr>
        <w:t xml:space="preserve">    “</w:t>
      </w:r>
      <w:r>
        <w:rPr>
          <w:rtl w:val="0"/>
          <w:lang w:val="en-US"/>
        </w:rPr>
        <w:t>Turned Multiples</w:t>
      </w:r>
      <w:r>
        <w:rPr>
          <w:rtl w:val="0"/>
        </w:rPr>
        <w:t>”</w:t>
      </w:r>
      <w:r>
        <w:rPr>
          <w:rtl w:val="0"/>
          <w:lang w:val="it-IT"/>
        </w:rPr>
        <w:t>; Craft Alliance; St. Louis, MO;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1998</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98</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Wood and Fiber</w:t>
      </w:r>
      <w:r>
        <w:rPr>
          <w:rtl w:val="0"/>
        </w:rPr>
        <w:t>”</w:t>
      </w:r>
      <w:r>
        <w:rPr>
          <w:rtl w:val="0"/>
          <w:lang w:val="en-US"/>
        </w:rPr>
        <w:t>; Marietta/Cobb Museum of Art; Atlanta, GA</w:t>
      </w:r>
    </w:p>
    <w:p>
      <w:pPr>
        <w:pStyle w:val="Body A"/>
        <w:widowControl w:val="0"/>
        <w:tabs>
          <w:tab w:val="left" w:pos="3510"/>
        </w:tabs>
        <w:spacing w:line="240" w:lineRule="atLeast"/>
      </w:pPr>
      <w:r>
        <w:rPr>
          <w:rtl w:val="0"/>
        </w:rPr>
        <w:t xml:space="preserve">    “</w:t>
      </w:r>
      <w:r>
        <w:rPr>
          <w:rtl w:val="0"/>
          <w:lang w:val="en-US"/>
        </w:rPr>
        <w:t>American Craftsmen: Coast to Coast</w:t>
      </w:r>
      <w:r>
        <w:rPr>
          <w:rtl w:val="0"/>
        </w:rPr>
        <w:t>”</w:t>
      </w:r>
      <w:r>
        <w:rPr>
          <w:rtl w:val="0"/>
          <w:lang w:val="en-US"/>
        </w:rPr>
        <w:t>; Walter Greer Gallery; The Self Family Arts Center; Hilton Head Island, SC</w:t>
      </w:r>
    </w:p>
    <w:p>
      <w:pPr>
        <w:pStyle w:val="Body A"/>
        <w:widowControl w:val="0"/>
        <w:tabs>
          <w:tab w:val="left" w:pos="3510"/>
        </w:tabs>
        <w:spacing w:line="240" w:lineRule="atLeast"/>
      </w:pPr>
      <w:r>
        <w:rPr>
          <w:rtl w:val="0"/>
        </w:rPr>
        <w:t xml:space="preserve">    “</w:t>
      </w:r>
      <w:r>
        <w:rPr>
          <w:rtl w:val="0"/>
          <w:lang w:val="en-US"/>
        </w:rPr>
        <w:t>Wonders in Wood: The Art of the Woodturner</w:t>
      </w:r>
      <w:r>
        <w:rPr>
          <w:rtl w:val="0"/>
        </w:rPr>
        <w:t>”</w:t>
      </w:r>
      <w:r>
        <w:rPr>
          <w:rtl w:val="0"/>
          <w:lang w:val="en-US"/>
        </w:rPr>
        <w:t>; Association of Woodturners of Great Britain; University of Warwick, GB;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and Carved Wood Vessels</w:t>
      </w:r>
      <w:r>
        <w:rPr>
          <w:rtl w:val="0"/>
        </w:rPr>
        <w:t>”</w:t>
      </w:r>
      <w:r>
        <w:rPr>
          <w:rtl w:val="0"/>
        </w:rPr>
        <w:t>;</w:t>
      </w:r>
      <w:r>
        <w:rPr>
          <w:b w:val="1"/>
          <w:bCs w:val="1"/>
          <w:rtl w:val="0"/>
        </w:rPr>
        <w:t xml:space="preserve"> </w:t>
      </w:r>
      <w:r>
        <w:rPr>
          <w:rtl w:val="0"/>
          <w:lang w:val="it-IT"/>
        </w:rPr>
        <w:t>Connell Gallery; Atlanta GA</w:t>
      </w:r>
    </w:p>
    <w:p>
      <w:pPr>
        <w:pStyle w:val="Body A"/>
        <w:widowControl w:val="0"/>
        <w:tabs>
          <w:tab w:val="left" w:pos="3510"/>
        </w:tabs>
        <w:spacing w:line="240" w:lineRule="atLeast"/>
      </w:pPr>
      <w:r>
        <w:rPr>
          <w:rtl w:val="0"/>
        </w:rPr>
        <w:t xml:space="preserve">    “</w:t>
      </w:r>
      <w:r>
        <w:rPr>
          <w:rtl w:val="0"/>
          <w:lang w:val="en-US"/>
        </w:rPr>
        <w:t>Pathways 98</w:t>
      </w:r>
      <w:r>
        <w:rPr>
          <w:rtl w:val="0"/>
        </w:rPr>
        <w:t>”</w:t>
      </w:r>
      <w:r>
        <w:rPr>
          <w:rtl w:val="0"/>
          <w:lang w:val="en-US"/>
        </w:rPr>
        <w:t>; Cleveland State University Art Gallery; Cleveland, OH; catalog</w:t>
      </w:r>
    </w:p>
    <w:p>
      <w:pPr>
        <w:pStyle w:val="Body A"/>
        <w:widowControl w:val="0"/>
        <w:tabs>
          <w:tab w:val="left" w:pos="3510"/>
        </w:tabs>
        <w:spacing w:line="240" w:lineRule="atLeast"/>
        <w:rPr>
          <w:b w:val="1"/>
          <w:bCs w:val="1"/>
        </w:rPr>
      </w:pPr>
      <w:r>
        <w:rPr>
          <w:rtl w:val="0"/>
        </w:rPr>
        <w:t xml:space="preserve">    “</w:t>
      </w:r>
      <w:r>
        <w:rPr>
          <w:rtl w:val="0"/>
          <w:lang w:val="en-US"/>
        </w:rPr>
        <w:t>Image and Object</w:t>
      </w:r>
      <w:r>
        <w:rPr>
          <w:rtl w:val="0"/>
        </w:rPr>
        <w:t>”</w:t>
      </w:r>
      <w:r>
        <w:rPr>
          <w:rtl w:val="0"/>
        </w:rPr>
        <w:t>; Sybaris Gallery; Royal Oak, MI</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1997</w:t>
      </w:r>
    </w:p>
    <w:p>
      <w:pPr>
        <w:pStyle w:val="Body A"/>
        <w:widowControl w:val="0"/>
        <w:tabs>
          <w:tab w:val="left" w:pos="3510"/>
        </w:tabs>
        <w:spacing w:line="240" w:lineRule="atLeast"/>
      </w:pPr>
      <w:r>
        <w:rPr>
          <w:rtl w:val="0"/>
        </w:rPr>
        <w:t xml:space="preserve">    “</w:t>
      </w:r>
      <w:r>
        <w:rPr>
          <w:rtl w:val="0"/>
          <w:lang w:val="en-US"/>
        </w:rPr>
        <w:t>A Celebration of Sierra Woods</w:t>
      </w:r>
      <w:r>
        <w:rPr>
          <w:rtl w:val="0"/>
        </w:rPr>
        <w:t>”</w:t>
      </w:r>
      <w:r>
        <w:rPr>
          <w:rtl w:val="0"/>
          <w:lang w:val="en-US"/>
        </w:rPr>
        <w:t>; North Columbia Schoolhouse Cultural Center; Nevada City, CA; catalog</w:t>
      </w:r>
    </w:p>
    <w:p>
      <w:pPr>
        <w:pStyle w:val="Body A"/>
        <w:widowControl w:val="0"/>
        <w:tabs>
          <w:tab w:val="left" w:pos="3510"/>
        </w:tabs>
        <w:spacing w:line="240" w:lineRule="atLeast"/>
      </w:pPr>
      <w:r>
        <w:rPr>
          <w:rtl w:val="0"/>
        </w:rPr>
        <w:t xml:space="preserve">    “</w:t>
      </w:r>
      <w:r>
        <w:rPr>
          <w:rtl w:val="0"/>
          <w:lang w:val="en-US"/>
        </w:rPr>
        <w:t>Moving Beyond Tradition</w:t>
      </w:r>
      <w:r>
        <w:rPr>
          <w:rtl w:val="0"/>
        </w:rPr>
        <w:t>”</w:t>
      </w:r>
      <w:r>
        <w:rPr>
          <w:rtl w:val="0"/>
          <w:lang w:val="en-US"/>
        </w:rPr>
        <w:t>; The Arkansas Art Center; Little Rock, AR; catalog</w:t>
      </w:r>
    </w:p>
    <w:p>
      <w:pPr>
        <w:pStyle w:val="Body A"/>
        <w:widowControl w:val="0"/>
        <w:tabs>
          <w:tab w:val="left" w:pos="3510"/>
        </w:tabs>
        <w:spacing w:line="240" w:lineRule="atLeast"/>
      </w:pPr>
      <w:r>
        <w:rPr>
          <w:rtl w:val="0"/>
        </w:rPr>
        <w:t xml:space="preserve">    “</w:t>
      </w:r>
      <w:r>
        <w:rPr>
          <w:rtl w:val="0"/>
          <w:lang w:val="en-US"/>
        </w:rPr>
        <w:t>Expressions in Wood: Masterworks from the Wornick Collection</w:t>
      </w:r>
      <w:r>
        <w:rPr>
          <w:rtl w:val="0"/>
        </w:rPr>
        <w:t>”</w:t>
      </w:r>
      <w:r>
        <w:rPr>
          <w:rtl w:val="0"/>
          <w:lang w:val="en-US"/>
        </w:rPr>
        <w:t>; Oakland Museum of California; Oakland, CA; catalog</w:t>
      </w:r>
    </w:p>
    <w:p>
      <w:pPr>
        <w:pStyle w:val="Body A"/>
        <w:widowControl w:val="0"/>
        <w:tabs>
          <w:tab w:val="left" w:pos="3510"/>
        </w:tabs>
        <w:spacing w:line="240" w:lineRule="atLeast"/>
      </w:pPr>
      <w:r>
        <w:rPr>
          <w:rtl w:val="0"/>
          <w:lang w:val="de-DE"/>
        </w:rPr>
        <w:t xml:space="preserve">       1997   McAllen International Museum; McAllen, TX</w:t>
      </w:r>
    </w:p>
    <w:p>
      <w:pPr>
        <w:pStyle w:val="Body A"/>
        <w:widowControl w:val="0"/>
        <w:tabs>
          <w:tab w:val="left" w:pos="3510"/>
        </w:tabs>
        <w:spacing w:line="240" w:lineRule="atLeast"/>
      </w:pPr>
      <w:r>
        <w:rPr>
          <w:rtl w:val="0"/>
          <w:lang w:val="de-DE"/>
        </w:rPr>
        <w:t xml:space="preserve">       1998   American Craft Museum; New York, NY</w:t>
      </w:r>
    </w:p>
    <w:p>
      <w:pPr>
        <w:pStyle w:val="Body A"/>
        <w:widowControl w:val="0"/>
        <w:tabs>
          <w:tab w:val="left" w:pos="3510"/>
        </w:tabs>
        <w:spacing w:line="240" w:lineRule="atLeast"/>
      </w:pPr>
      <w:r>
        <w:rPr>
          <w:rtl w:val="0"/>
          <w:lang w:val="de-DE"/>
        </w:rPr>
        <w:t xml:space="preserve">                 Davenport Museum of Art; Davenport, IA</w:t>
      </w:r>
    </w:p>
    <w:p>
      <w:pPr>
        <w:pStyle w:val="Body A"/>
        <w:widowControl w:val="0"/>
        <w:tabs>
          <w:tab w:val="left" w:pos="3510"/>
        </w:tabs>
        <w:spacing w:line="240" w:lineRule="atLeast"/>
      </w:pPr>
      <w:r>
        <w:rPr>
          <w:rtl w:val="0"/>
        </w:rPr>
        <w:t xml:space="preserve">    “</w:t>
      </w:r>
      <w:r>
        <w:rPr>
          <w:rtl w:val="0"/>
          <w:lang w:val="en-US"/>
        </w:rPr>
        <w:t>The Renwick at 25</w:t>
      </w:r>
      <w:r>
        <w:rPr>
          <w:rtl w:val="0"/>
        </w:rPr>
        <w:t>”</w:t>
      </w:r>
      <w:r>
        <w:rPr>
          <w:rtl w:val="0"/>
          <w:lang w:val="en-US"/>
        </w:rPr>
        <w:t>; Renwick Gallery; Smithsonian Institution; Washington, DC</w:t>
      </w:r>
    </w:p>
    <w:p>
      <w:pPr>
        <w:pStyle w:val="Body A"/>
        <w:widowControl w:val="0"/>
        <w:tabs>
          <w:tab w:val="left" w:pos="3510"/>
        </w:tabs>
        <w:spacing w:line="240" w:lineRule="atLeast"/>
      </w:pPr>
      <w:r>
        <w:rPr>
          <w:rtl w:val="0"/>
        </w:rPr>
        <w:t xml:space="preserve">    “</w:t>
      </w:r>
      <w:r>
        <w:rPr>
          <w:rtl w:val="0"/>
          <w:lang w:val="en-US"/>
        </w:rPr>
        <w:t>From Ancient Craft to Fine Art: The Burton Creek Collection</w:t>
      </w:r>
      <w:r>
        <w:rPr>
          <w:rtl w:val="0"/>
        </w:rPr>
        <w:t>”</w:t>
      </w:r>
      <w:r>
        <w:rPr>
          <w:rtl w:val="0"/>
          <w:lang w:val="en-US"/>
        </w:rPr>
        <w:t>; Tifton Museum of Art and Heritage; Tifton, GA</w:t>
      </w:r>
    </w:p>
    <w:p>
      <w:pPr>
        <w:pStyle w:val="Body A"/>
        <w:widowControl w:val="0"/>
        <w:tabs>
          <w:tab w:val="left" w:pos="3510"/>
        </w:tabs>
        <w:spacing w:line="240" w:lineRule="atLeast"/>
      </w:pPr>
      <w:r>
        <w:rPr>
          <w:rtl w:val="0"/>
        </w:rPr>
        <w:t xml:space="preserve">    “</w:t>
      </w:r>
      <w:r>
        <w:rPr>
          <w:rtl w:val="0"/>
          <w:lang w:val="en-US"/>
        </w:rPr>
        <w:t>Bats and Bowls</w:t>
      </w:r>
      <w:r>
        <w:rPr>
          <w:rtl w:val="0"/>
        </w:rPr>
        <w:t>”</w:t>
      </w:r>
      <w:r>
        <w:rPr>
          <w:rtl w:val="0"/>
          <w:lang w:val="en-US"/>
        </w:rPr>
        <w:t>; Kentucky Arts and Crafts Foundation; Louisville, KY</w:t>
      </w:r>
    </w:p>
    <w:p>
      <w:pPr>
        <w:pStyle w:val="Body A"/>
        <w:widowControl w:val="0"/>
        <w:tabs>
          <w:tab w:val="left" w:pos="3510"/>
        </w:tabs>
        <w:spacing w:line="240" w:lineRule="atLeast"/>
      </w:pPr>
      <w:r>
        <w:rPr>
          <w:rtl w:val="0"/>
          <w:lang w:val="de-DE"/>
        </w:rPr>
        <w:t xml:space="preserve">                 Murray State University; Clara M. Eagle Art Gallery: Murray, KY</w:t>
      </w:r>
    </w:p>
    <w:p>
      <w:pPr>
        <w:pStyle w:val="Body A"/>
        <w:widowControl w:val="0"/>
        <w:tabs>
          <w:tab w:val="left" w:pos="3510"/>
        </w:tabs>
        <w:spacing w:line="240" w:lineRule="atLeast"/>
      </w:pPr>
      <w:r>
        <w:rPr>
          <w:rtl w:val="0"/>
          <w:lang w:val="en-US"/>
        </w:rPr>
        <w:t xml:space="preserve">      1998   International Bowling Museum and Hall of Fame; St. Louis, MO</w:t>
      </w:r>
    </w:p>
    <w:p>
      <w:pPr>
        <w:pStyle w:val="Body A"/>
        <w:widowControl w:val="0"/>
        <w:tabs>
          <w:tab w:val="left" w:pos="3510"/>
        </w:tabs>
        <w:spacing w:line="240" w:lineRule="atLeast"/>
      </w:pPr>
      <w:r>
        <w:rPr>
          <w:rtl w:val="0"/>
          <w:lang w:val="de-DE"/>
        </w:rPr>
        <w:t xml:space="preserve">                 St. Louis Cardinals Museum; St. Louis, MO</w:t>
      </w:r>
    </w:p>
    <w:p>
      <w:pPr>
        <w:pStyle w:val="Body A"/>
        <w:widowControl w:val="0"/>
        <w:tabs>
          <w:tab w:val="left" w:pos="3510"/>
        </w:tabs>
        <w:spacing w:line="240" w:lineRule="atLeast"/>
      </w:pPr>
      <w:r>
        <w:rPr>
          <w:rtl w:val="0"/>
          <w:lang w:val="en-US"/>
        </w:rPr>
        <w:t xml:space="preserve">                 Sioux City Art Center; Sioux City, IA</w:t>
      </w:r>
    </w:p>
    <w:p>
      <w:pPr>
        <w:pStyle w:val="Body A"/>
        <w:widowControl w:val="0"/>
        <w:tabs>
          <w:tab w:val="left" w:pos="3510"/>
        </w:tabs>
        <w:spacing w:line="240" w:lineRule="atLeast"/>
      </w:pPr>
      <w:r>
        <w:rPr>
          <w:rtl w:val="0"/>
          <w:lang w:val="de-DE"/>
        </w:rPr>
        <w:t xml:space="preserve">                 One West Art Center; Ft. Collins, CO</w:t>
      </w:r>
    </w:p>
    <w:p>
      <w:pPr>
        <w:pStyle w:val="Body A"/>
        <w:widowControl w:val="0"/>
        <w:tabs>
          <w:tab w:val="left" w:pos="3510"/>
        </w:tabs>
        <w:spacing w:line="240" w:lineRule="atLeast"/>
      </w:pPr>
      <w:r>
        <w:rPr>
          <w:rtl w:val="0"/>
          <w:lang w:val="de-DE"/>
        </w:rPr>
        <w:t xml:space="preserve">                 Florida Craftsmen; St. Petersburg, FL</w:t>
      </w:r>
    </w:p>
    <w:p>
      <w:pPr>
        <w:pStyle w:val="Body A"/>
        <w:widowControl w:val="0"/>
        <w:tabs>
          <w:tab w:val="left" w:pos="3510"/>
        </w:tabs>
        <w:spacing w:line="240" w:lineRule="atLeast"/>
      </w:pPr>
      <w:r>
        <w:rPr>
          <w:rtl w:val="0"/>
          <w:lang w:val="de-DE"/>
        </w:rPr>
        <w:t xml:space="preserve">                 Dixon Gallery and Gardens; Memphis, TN</w:t>
      </w:r>
    </w:p>
    <w:p>
      <w:pPr>
        <w:pStyle w:val="Body A"/>
        <w:widowControl w:val="0"/>
        <w:tabs>
          <w:tab w:val="left" w:pos="3510"/>
        </w:tabs>
        <w:spacing w:line="240" w:lineRule="atLeast"/>
      </w:pPr>
      <w:r>
        <w:rPr>
          <w:rtl w:val="0"/>
          <w:lang w:val="en-US"/>
        </w:rPr>
        <w:t xml:space="preserve">      1999   Southern Ohio Museum; Portsmouth, OH</w:t>
      </w:r>
    </w:p>
    <w:p>
      <w:pPr>
        <w:pStyle w:val="Body A"/>
        <w:widowControl w:val="0"/>
        <w:tabs>
          <w:tab w:val="left" w:pos="3510"/>
        </w:tabs>
        <w:spacing w:line="240" w:lineRule="atLeast"/>
      </w:pPr>
      <w:r>
        <w:rPr>
          <w:rtl w:val="0"/>
          <w:lang w:val="de-DE"/>
        </w:rPr>
        <w:t xml:space="preserve">                 Mississippi Museum of Art; Jackson, MS</w:t>
      </w:r>
    </w:p>
    <w:p>
      <w:pPr>
        <w:pStyle w:val="Body A"/>
        <w:widowControl w:val="0"/>
        <w:tabs>
          <w:tab w:val="left" w:pos="3510"/>
        </w:tabs>
        <w:spacing w:line="240" w:lineRule="atLeast"/>
      </w:pPr>
      <w:r>
        <w:rPr>
          <w:rtl w:val="0"/>
          <w:lang w:val="it-IT"/>
        </w:rPr>
        <w:t xml:space="preserve">                 Pensacola Museum of Art; Pensacola, FL</w:t>
      </w:r>
    </w:p>
    <w:p>
      <w:pPr>
        <w:pStyle w:val="Body A"/>
        <w:widowControl w:val="0"/>
        <w:tabs>
          <w:tab w:val="left" w:pos="3510"/>
        </w:tabs>
        <w:spacing w:line="240" w:lineRule="atLeast"/>
      </w:pPr>
      <w:r>
        <w:rPr>
          <w:rtl w:val="0"/>
          <w:lang w:val="en-US"/>
        </w:rPr>
        <w:t xml:space="preserve">      2000   Leigh Yawkey Woodson Art Museum; Wausau, WI</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97</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rPr>
        <w:t>Homage to Osolnik</w:t>
      </w:r>
      <w:r>
        <w:rPr>
          <w:rtl w:val="0"/>
        </w:rPr>
        <w:t>”</w:t>
      </w:r>
      <w:r>
        <w:rPr>
          <w:rtl w:val="0"/>
          <w:lang w:val="it-IT"/>
        </w:rPr>
        <w:t>; Connell Gallery; Atlanta, GA</w:t>
      </w:r>
    </w:p>
    <w:p>
      <w:pPr>
        <w:pStyle w:val="Body A"/>
        <w:widowControl w:val="0"/>
        <w:tabs>
          <w:tab w:val="left" w:pos="3510"/>
        </w:tabs>
        <w:spacing w:line="240" w:lineRule="atLeast"/>
        <w:rPr>
          <w:b w:val="1"/>
          <w:bCs w:val="1"/>
        </w:rPr>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1996</w:t>
      </w:r>
    </w:p>
    <w:p>
      <w:pPr>
        <w:pStyle w:val="Body A"/>
        <w:widowControl w:val="0"/>
        <w:tabs>
          <w:tab w:val="left" w:pos="3510"/>
        </w:tabs>
        <w:spacing w:line="240" w:lineRule="atLeast"/>
      </w:pPr>
      <w:r>
        <w:rPr>
          <w:rtl w:val="0"/>
        </w:rPr>
        <w:t xml:space="preserve">    “</w:t>
      </w:r>
      <w:r>
        <w:rPr>
          <w:rtl w:val="0"/>
          <w:lang w:val="en-US"/>
        </w:rPr>
        <w:t>From the Spirit</w:t>
      </w:r>
      <w:r>
        <w:rPr>
          <w:rtl w:val="0"/>
        </w:rPr>
        <w:t>”</w:t>
      </w:r>
      <w:r>
        <w:rPr>
          <w:rtl w:val="0"/>
          <w:lang w:val="en-US"/>
        </w:rPr>
        <w:t xml:space="preserve">; Bank One Gallery; Louisville, KY; catalog </w:t>
      </w:r>
    </w:p>
    <w:p>
      <w:pPr>
        <w:pStyle w:val="Body A"/>
        <w:widowControl w:val="0"/>
        <w:tabs>
          <w:tab w:val="left" w:pos="3510"/>
        </w:tabs>
        <w:spacing w:line="240" w:lineRule="atLeast"/>
      </w:pPr>
      <w:r>
        <w:rPr>
          <w:rtl w:val="0"/>
        </w:rPr>
        <w:t xml:space="preserve">    “</w:t>
      </w:r>
      <w:r>
        <w:rPr>
          <w:rtl w:val="0"/>
          <w:lang w:val="en-US"/>
        </w:rPr>
        <w:t>Growth Through Sharing</w:t>
      </w:r>
      <w:r>
        <w:rPr>
          <w:rtl w:val="0"/>
        </w:rPr>
        <w:t>”</w:t>
      </w:r>
      <w:r>
        <w:rPr>
          <w:rtl w:val="0"/>
          <w:lang w:val="en-US"/>
        </w:rPr>
        <w:t xml:space="preserve">; Guilford College Art Gallery; Greensboro, NC; catalog </w:t>
      </w:r>
    </w:p>
    <w:p>
      <w:pPr>
        <w:pStyle w:val="Body A"/>
        <w:widowControl w:val="0"/>
        <w:tabs>
          <w:tab w:val="left" w:pos="3510"/>
        </w:tabs>
        <w:spacing w:line="240" w:lineRule="atLeast"/>
      </w:pPr>
      <w:r>
        <w:rPr>
          <w:rtl w:val="0"/>
        </w:rPr>
        <w:t xml:space="preserve">    “</w:t>
      </w:r>
      <w:r>
        <w:rPr>
          <w:rtl w:val="0"/>
          <w:lang w:val="en-US"/>
        </w:rPr>
        <w:t>Beyond Function</w:t>
      </w:r>
      <w:r>
        <w:rPr>
          <w:rtl w:val="0"/>
        </w:rPr>
        <w:t>”</w:t>
      </w:r>
      <w:r>
        <w:rPr>
          <w:rtl w:val="0"/>
          <w:lang w:val="en-US"/>
        </w:rPr>
        <w:t>; Columbus Museum; Columbus, GA</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pPr>
      <w:r>
        <w:rPr>
          <w:rtl w:val="0"/>
          <w:lang w:val="de-DE"/>
        </w:rPr>
        <w:t xml:space="preserve">                 Appalachian Center for Crafts; Smithville, TN,</w:t>
      </w:r>
    </w:p>
    <w:p>
      <w:pPr>
        <w:pStyle w:val="Body A"/>
        <w:widowControl w:val="0"/>
        <w:tabs>
          <w:tab w:val="left" w:pos="3510"/>
        </w:tabs>
        <w:spacing w:line="240" w:lineRule="atLeast"/>
      </w:pPr>
      <w:r>
        <w:rPr>
          <w:rtl w:val="0"/>
          <w:lang w:val="en-US"/>
        </w:rPr>
        <w:t xml:space="preserve">                 Folk Art Center of the Southern Highland Guild; Asheville, NC</w:t>
      </w:r>
    </w:p>
    <w:p>
      <w:pPr>
        <w:pStyle w:val="Body A"/>
        <w:widowControl w:val="0"/>
        <w:tabs>
          <w:tab w:val="left" w:pos="3510"/>
        </w:tabs>
        <w:spacing w:line="240" w:lineRule="atLeast"/>
      </w:pPr>
      <w:r>
        <w:rPr>
          <w:rtl w:val="0"/>
        </w:rPr>
        <w:t xml:space="preserve">    “</w:t>
      </w:r>
      <w:r>
        <w:rPr>
          <w:rtl w:val="0"/>
          <w:lang w:val="en-US"/>
        </w:rPr>
        <w:t>Sticks and Stones</w:t>
      </w:r>
      <w:r>
        <w:rPr>
          <w:rtl w:val="0"/>
        </w:rPr>
        <w:t>”</w:t>
      </w:r>
      <w:r>
        <w:rPr>
          <w:rtl w:val="0"/>
          <w:lang w:val="nl-NL"/>
        </w:rPr>
        <w:t>; Sylvia Ullman Gallery; Cleveland, OH</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96</w:t>
      </w:r>
      <w:r>
        <w:rPr>
          <w:rtl w:val="0"/>
        </w:rPr>
        <w:t>”</w:t>
      </w:r>
      <w:r>
        <w:rPr>
          <w:rtl w:val="0"/>
          <w:lang w:val="es-ES_tradnl"/>
        </w:rPr>
        <w:t>; del Mano Gallery; Los Angeles, CA; video catalog</w:t>
      </w:r>
    </w:p>
    <w:p>
      <w:pPr>
        <w:pStyle w:val="Body A"/>
        <w:widowControl w:val="0"/>
        <w:tabs>
          <w:tab w:val="left" w:pos="3510"/>
        </w:tabs>
        <w:spacing w:line="240" w:lineRule="atLeast"/>
        <w:rPr>
          <w:b w:val="1"/>
          <w:bCs w:val="1"/>
        </w:rPr>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Artists of the White House Collection</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Invitational Exhibition of Woodturners</w:t>
      </w:r>
      <w:r>
        <w:rPr>
          <w:rtl w:val="0"/>
        </w:rPr>
        <w:t xml:space="preserve">” </w:t>
      </w:r>
      <w:r>
        <w:rPr>
          <w:rtl w:val="0"/>
          <w:lang w:val="en-US"/>
        </w:rPr>
        <w:t>Spruill Gallery and Historic Home; Atlanta, GA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1995</w:t>
      </w:r>
    </w:p>
    <w:p>
      <w:pPr>
        <w:pStyle w:val="Body A"/>
        <w:widowControl w:val="0"/>
        <w:tabs>
          <w:tab w:val="left" w:pos="3510"/>
        </w:tabs>
        <w:spacing w:line="240" w:lineRule="atLeast"/>
      </w:pPr>
      <w:r>
        <w:rPr>
          <w:rtl w:val="0"/>
        </w:rPr>
        <w:t xml:space="preserve">    “</w:t>
      </w:r>
      <w:r>
        <w:rPr>
          <w:rtl w:val="0"/>
          <w:lang w:val="en-US"/>
        </w:rPr>
        <w:t>Nature Turning into Art: The Waterbury Collection of Turned Wood Bowls</w:t>
      </w:r>
      <w:r>
        <w:rPr>
          <w:rtl w:val="0"/>
        </w:rPr>
        <w:t>”</w:t>
      </w:r>
      <w:r>
        <w:rPr>
          <w:rtl w:val="0"/>
          <w:lang w:val="en-US"/>
        </w:rPr>
        <w:t>; Carleton Art Gallery; Northfield, MN</w:t>
      </w:r>
    </w:p>
    <w:p>
      <w:pPr>
        <w:pStyle w:val="Body A"/>
        <w:widowControl w:val="0"/>
        <w:tabs>
          <w:tab w:val="left" w:pos="3510"/>
        </w:tabs>
        <w:spacing w:line="240" w:lineRule="atLeast"/>
      </w:pPr>
      <w:r>
        <w:rPr>
          <w:rtl w:val="0"/>
        </w:rPr>
        <w:t xml:space="preserve">    “</w:t>
      </w:r>
      <w:r>
        <w:rPr>
          <w:rtl w:val="0"/>
          <w:lang w:val="en-US"/>
        </w:rPr>
        <w:t>Three Generations of Woodturners: The Making of an Art Form</w:t>
      </w:r>
      <w:r>
        <w:rPr>
          <w:rtl w:val="0"/>
        </w:rPr>
        <w:t>”</w:t>
      </w:r>
      <w:r>
        <w:rPr>
          <w:rtl w:val="0"/>
          <w:lang w:val="it-IT"/>
        </w:rPr>
        <w:t>; Connell Gallery; Atlanta, GA</w:t>
      </w:r>
    </w:p>
    <w:p>
      <w:pPr>
        <w:pStyle w:val="Body A"/>
        <w:widowControl w:val="0"/>
        <w:tabs>
          <w:tab w:val="left" w:pos="3510"/>
        </w:tabs>
        <w:spacing w:line="240" w:lineRule="atLeast"/>
      </w:pPr>
      <w:r>
        <w:rPr>
          <w:rtl w:val="0"/>
        </w:rPr>
        <w:t xml:space="preserve">    “</w:t>
      </w:r>
      <w:r>
        <w:rPr>
          <w:rtl w:val="0"/>
          <w:lang w:val="en-US"/>
        </w:rPr>
        <w:t>Points of View: Collectors and Collecting</w:t>
      </w:r>
      <w:r>
        <w:rPr>
          <w:rtl w:val="0"/>
        </w:rPr>
        <w:t>”</w:t>
      </w:r>
      <w:r>
        <w:rPr>
          <w:rtl w:val="0"/>
          <w:lang w:val="en-US"/>
        </w:rPr>
        <w:t>; Craft and Folk Art Museum; Los Angeles, CA</w:t>
      </w:r>
    </w:p>
    <w:p>
      <w:pPr>
        <w:pStyle w:val="Body A"/>
        <w:widowControl w:val="0"/>
        <w:tabs>
          <w:tab w:val="left" w:pos="3510"/>
        </w:tabs>
        <w:spacing w:line="240" w:lineRule="atLeast"/>
      </w:pPr>
      <w:r>
        <w:rPr>
          <w:rtl w:val="0"/>
        </w:rPr>
        <w:t xml:space="preserve">    “</w:t>
      </w:r>
      <w:r>
        <w:rPr>
          <w:rtl w:val="0"/>
          <w:lang w:val="en-US"/>
        </w:rPr>
        <w:t>White House Collection of American Crafts</w:t>
      </w:r>
      <w:r>
        <w:rPr>
          <w:rtl w:val="0"/>
        </w:rPr>
        <w:t>”</w:t>
      </w:r>
      <w:r>
        <w:rPr>
          <w:rtl w:val="0"/>
          <w:lang w:val="en-US"/>
        </w:rPr>
        <w:t>; The White House; catalog</w:t>
      </w:r>
    </w:p>
    <w:p>
      <w:pPr>
        <w:pStyle w:val="Body A"/>
        <w:widowControl w:val="0"/>
        <w:tabs>
          <w:tab w:val="left" w:pos="3510"/>
        </w:tabs>
        <w:spacing w:line="240" w:lineRule="atLeast"/>
      </w:pPr>
      <w:r>
        <w:rPr>
          <w:rtl w:val="0"/>
          <w:lang w:val="en-US"/>
        </w:rPr>
        <w:t xml:space="preserve">                 National Museum of American Art; Smithsonian Institution; Washington, DC</w:t>
      </w:r>
    </w:p>
    <w:p>
      <w:pPr>
        <w:pStyle w:val="Body A"/>
        <w:widowControl w:val="0"/>
      </w:pPr>
      <w:r>
        <w:rPr>
          <w:rtl w:val="0"/>
          <w:lang w:val="en-US"/>
        </w:rPr>
        <w:t xml:space="preserve">                 University of Rochester; Rochester, NY</w:t>
      </w:r>
    </w:p>
    <w:p>
      <w:pPr>
        <w:pStyle w:val="Body A"/>
        <w:widowControl w:val="0"/>
      </w:pPr>
      <w:r>
        <w:rPr>
          <w:rtl w:val="0"/>
          <w:lang w:val="de-DE"/>
        </w:rPr>
        <w:t xml:space="preserve">                 American Craft Museum; New York, NY</w:t>
      </w:r>
    </w:p>
    <w:p>
      <w:pPr>
        <w:pStyle w:val="Body A"/>
        <w:widowControl w:val="0"/>
      </w:pPr>
      <w:r>
        <w:rPr>
          <w:rtl w:val="0"/>
          <w:lang w:val="en-US"/>
        </w:rPr>
        <w:t xml:space="preserve">       1996 Museum of Fine Arts; Springfield, MA</w:t>
      </w:r>
    </w:p>
    <w:p>
      <w:pPr>
        <w:pStyle w:val="Body A"/>
        <w:widowControl w:val="0"/>
      </w:pPr>
      <w:r>
        <w:rPr>
          <w:rtl w:val="0"/>
          <w:lang w:val="en-US"/>
        </w:rPr>
        <w:t xml:space="preserve">                 Los Angeles County Museum of Art; Los Angeles, CA</w:t>
      </w:r>
    </w:p>
    <w:p>
      <w:pPr>
        <w:pStyle w:val="Body A"/>
        <w:widowControl w:val="0"/>
      </w:pPr>
      <w:r>
        <w:rPr>
          <w:rtl w:val="0"/>
          <w:lang w:val="de-DE"/>
        </w:rPr>
        <w:t xml:space="preserve">                 Art Museum of Western Virginia; Roanoke, VA</w:t>
      </w:r>
    </w:p>
    <w:p>
      <w:pPr>
        <w:pStyle w:val="Body A"/>
        <w:widowControl w:val="0"/>
      </w:pPr>
      <w:r>
        <w:rPr>
          <w:rtl w:val="0"/>
          <w:lang w:val="en-US"/>
        </w:rPr>
        <w:t xml:space="preserve">        1997 Colby College Museum of Art; Waterville, ME</w:t>
      </w:r>
    </w:p>
    <w:p>
      <w:pPr>
        <w:pStyle w:val="Body A"/>
        <w:widowControl w:val="0"/>
      </w:pPr>
      <w:r>
        <w:rPr>
          <w:rtl w:val="0"/>
          <w:lang w:val="en-US"/>
        </w:rPr>
        <w:t xml:space="preserve">                 Tampa Museum of Art; Tampa, FL</w:t>
      </w:r>
    </w:p>
    <w:p>
      <w:pPr>
        <w:pStyle w:val="Body A"/>
        <w:widowControl w:val="0"/>
      </w:pPr>
      <w:r>
        <w:rPr>
          <w:rtl w:val="0"/>
          <w:lang w:val="de-DE"/>
        </w:rPr>
        <w:t xml:space="preserve">                 Delaware Art Museum; Wilmington, DE </w:t>
      </w:r>
    </w:p>
    <w:p>
      <w:pPr>
        <w:pStyle w:val="Body A"/>
        <w:widowControl w:val="0"/>
      </w:pPr>
      <w:r>
        <w:rPr>
          <w:rtl w:val="0"/>
          <w:lang w:val="en-US"/>
        </w:rPr>
        <w:t xml:space="preserve">        1998 Peabody Essex Museum; Salem, MA</w:t>
      </w:r>
    </w:p>
    <w:p>
      <w:pPr>
        <w:pStyle w:val="Body A"/>
        <w:widowControl w:val="0"/>
        <w:numPr>
          <w:ilvl w:val="0"/>
          <w:numId w:val="3"/>
        </w:numPr>
        <w:bidi w:val="0"/>
        <w:spacing w:line="240" w:lineRule="atLeast"/>
        <w:ind w:right="0"/>
        <w:jc w:val="left"/>
        <w:rPr>
          <w:rtl w:val="0"/>
          <w:lang w:val="en-US"/>
        </w:rPr>
      </w:pPr>
      <w:r>
        <w:rPr>
          <w:rtl w:val="0"/>
          <w:lang w:val="en-US"/>
        </w:rPr>
        <w:t>Mint Museum of Craft &amp; Design; Mint Museum of Art; Charlotte, NC</w:t>
      </w:r>
    </w:p>
    <w:p>
      <w:pPr>
        <w:pStyle w:val="Body A"/>
        <w:widowControl w:val="0"/>
        <w:tabs>
          <w:tab w:val="left" w:pos="3510"/>
        </w:tabs>
        <w:spacing w:line="240" w:lineRule="atLeast"/>
      </w:pPr>
      <w:r>
        <w:rPr>
          <w:rtl w:val="0"/>
          <w:lang w:val="de-DE"/>
        </w:rPr>
        <w:t xml:space="preserve">                   Arkansas Art Center; Decorative Arts Museum; Little Rock, AR </w:t>
      </w:r>
    </w:p>
    <w:p>
      <w:pPr>
        <w:pStyle w:val="Body A"/>
        <w:widowControl w:val="0"/>
        <w:tabs>
          <w:tab w:val="left" w:pos="3510"/>
        </w:tabs>
        <w:spacing w:line="240" w:lineRule="atLeast"/>
      </w:pPr>
      <w:r>
        <w:rPr>
          <w:rtl w:val="0"/>
          <w:lang w:val="de-DE"/>
        </w:rPr>
        <w:t xml:space="preserve">                   Zazen Gallery; Belleville, WI</w:t>
      </w:r>
    </w:p>
    <w:p>
      <w:pPr>
        <w:pStyle w:val="Body A"/>
        <w:widowControl w:val="0"/>
        <w:tabs>
          <w:tab w:val="left" w:pos="3510"/>
        </w:tabs>
        <w:spacing w:line="240" w:lineRule="atLeast"/>
      </w:pPr>
      <w:r>
        <w:rPr>
          <w:rtl w:val="0"/>
          <w:lang w:val="en-US"/>
        </w:rPr>
        <w:t xml:space="preserve">        2003 American Craft Exposition; Mary and Leigh Bloch Museum of Art; Northwestern University; Evanston, IL</w:t>
      </w:r>
    </w:p>
    <w:p>
      <w:pPr>
        <w:pStyle w:val="Body A"/>
        <w:widowControl w:val="0"/>
        <w:tabs>
          <w:tab w:val="left" w:pos="3510"/>
        </w:tabs>
        <w:spacing w:line="240" w:lineRule="atLeast"/>
      </w:pP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95</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nl-NL"/>
        </w:rPr>
        <w:t>; Banaker Gallery; San Fransisco, CA</w:t>
      </w:r>
    </w:p>
    <w:p>
      <w:pPr>
        <w:pStyle w:val="Body A"/>
        <w:widowControl w:val="0"/>
        <w:tabs>
          <w:tab w:val="left" w:pos="3510"/>
        </w:tabs>
        <w:spacing w:line="240" w:lineRule="atLeast"/>
      </w:pPr>
      <w:r>
        <w:rPr>
          <w:rtl w:val="0"/>
        </w:rPr>
        <w:t xml:space="preserve">    “</w:t>
      </w:r>
      <w:r>
        <w:rPr>
          <w:rtl w:val="0"/>
          <w:lang w:val="en-US"/>
        </w:rPr>
        <w:t>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de-DE"/>
        </w:rPr>
        <w:t>; Bennett Gallery; Knoxville, TN</w:t>
      </w:r>
    </w:p>
    <w:p>
      <w:pPr>
        <w:pStyle w:val="Body A"/>
        <w:widowControl w:val="0"/>
        <w:tabs>
          <w:tab w:val="left" w:pos="3510"/>
        </w:tabs>
        <w:spacing w:line="240" w:lineRule="atLeast"/>
      </w:pPr>
      <w:r>
        <w:rPr>
          <w:rtl w:val="0"/>
        </w:rPr>
        <w:t xml:space="preserve">    “</w:t>
      </w:r>
      <w:r>
        <w:rPr>
          <w:rtl w:val="0"/>
          <w:lang w:val="en-US"/>
        </w:rPr>
        <w:t>A Show of Hands</w:t>
      </w:r>
      <w:r>
        <w:rPr>
          <w:rtl w:val="0"/>
        </w:rPr>
        <w:t>”</w:t>
      </w:r>
      <w:r>
        <w:rPr>
          <w:rtl w:val="0"/>
          <w:lang w:val="en-US"/>
        </w:rPr>
        <w:t>; Cheekwood Museum of Art; Nashville,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1994</w:t>
      </w:r>
    </w:p>
    <w:p>
      <w:pPr>
        <w:pStyle w:val="Body A"/>
        <w:widowControl w:val="0"/>
        <w:tabs>
          <w:tab w:val="left" w:pos="3510"/>
        </w:tabs>
        <w:spacing w:line="240" w:lineRule="atLeast"/>
      </w:pPr>
      <w:r>
        <w:rPr>
          <w:rtl w:val="0"/>
        </w:rPr>
        <w:t xml:space="preserve">    “</w:t>
      </w:r>
      <w:r>
        <w:rPr>
          <w:rtl w:val="0"/>
          <w:lang w:val="de-DE"/>
        </w:rPr>
        <w:t>Holz-Dosen</w:t>
      </w:r>
      <w:r>
        <w:rPr>
          <w:rtl w:val="0"/>
        </w:rPr>
        <w:t>”</w:t>
      </w:r>
      <w:r>
        <w:rPr>
          <w:rtl w:val="0"/>
          <w:lang w:val="de-DE"/>
        </w:rPr>
        <w:t>; Galerie f</w:t>
      </w:r>
      <w:r>
        <w:rPr>
          <w:rtl w:val="0"/>
        </w:rPr>
        <w:t>ü</w:t>
      </w:r>
      <w:r>
        <w:rPr>
          <w:rtl w:val="0"/>
        </w:rPr>
        <w:t>r</w:t>
      </w:r>
      <w:r>
        <w:rPr>
          <w:b w:val="1"/>
          <w:bCs w:val="1"/>
          <w:rtl w:val="0"/>
        </w:rPr>
        <w:t xml:space="preserve"> </w:t>
      </w:r>
      <w:r>
        <w:rPr>
          <w:rtl w:val="0"/>
          <w:lang w:val="de-DE"/>
        </w:rPr>
        <w:t>angewandte Kunst; Munich, Germany; catalog</w:t>
      </w:r>
    </w:p>
    <w:p>
      <w:pPr>
        <w:pStyle w:val="Body A"/>
        <w:widowControl w:val="0"/>
        <w:tabs>
          <w:tab w:val="left" w:pos="3510"/>
        </w:tabs>
        <w:spacing w:line="240" w:lineRule="atLeast"/>
        <w:rPr>
          <w:b w:val="1"/>
          <w:bCs w:val="1"/>
        </w:rPr>
      </w:pPr>
      <w:r>
        <w:rPr>
          <w:rtl w:val="0"/>
        </w:rPr>
        <w:t xml:space="preserve">    “</w:t>
      </w:r>
      <w:r>
        <w:rPr>
          <w:rtl w:val="0"/>
          <w:lang w:val="en-US"/>
        </w:rPr>
        <w:t>Redefining the Lathe-Turned Object III</w:t>
      </w:r>
      <w:r>
        <w:rPr>
          <w:rtl w:val="0"/>
        </w:rPr>
        <w:t>”</w:t>
      </w:r>
      <w:r>
        <w:rPr>
          <w:rtl w:val="0"/>
          <w:lang w:val="en-US"/>
        </w:rPr>
        <w:t>; Arizona State University Art Museum; Tempe, AZ</w:t>
      </w:r>
    </w:p>
    <w:p>
      <w:pPr>
        <w:pStyle w:val="Body A"/>
        <w:widowControl w:val="0"/>
        <w:tabs>
          <w:tab w:val="left" w:pos="3510"/>
        </w:tabs>
        <w:spacing w:line="240" w:lineRule="atLeast"/>
      </w:pPr>
      <w:r>
        <w:rPr>
          <w:rtl w:val="0"/>
        </w:rPr>
        <w:t xml:space="preserve">    “</w:t>
      </w:r>
      <w:r>
        <w:rPr>
          <w:rtl w:val="0"/>
          <w:lang w:val="en-US"/>
        </w:rPr>
        <w:t>International Lathe-Turned Objects: Challenge V</w:t>
      </w:r>
      <w:r>
        <w:rPr>
          <w:rtl w:val="0"/>
        </w:rPr>
        <w:t>”</w:t>
      </w:r>
      <w:r>
        <w:rPr>
          <w:rtl w:val="0"/>
          <w:lang w:val="nl-NL"/>
        </w:rPr>
        <w:t>; Berman Museum of Art; Collegeville, PA; catalog</w:t>
      </w:r>
    </w:p>
    <w:p>
      <w:pPr>
        <w:pStyle w:val="Body A"/>
        <w:widowControl w:val="0"/>
        <w:tabs>
          <w:tab w:val="left" w:pos="3510"/>
        </w:tabs>
        <w:spacing w:line="240" w:lineRule="atLeast"/>
      </w:pPr>
      <w:r>
        <w:rPr>
          <w:rtl w:val="0"/>
          <w:lang w:val="en-US"/>
        </w:rPr>
        <w:t xml:space="preserve">                 Fine Arts Museum of the South; Mobile, AL</w:t>
      </w:r>
    </w:p>
    <w:p>
      <w:pPr>
        <w:pStyle w:val="Body A"/>
        <w:widowControl w:val="0"/>
        <w:tabs>
          <w:tab w:val="left" w:pos="3510"/>
        </w:tabs>
        <w:spacing w:line="240" w:lineRule="atLeast"/>
      </w:pPr>
      <w:r>
        <w:rPr>
          <w:rtl w:val="0"/>
          <w:lang w:val="de-DE"/>
        </w:rPr>
        <w:t xml:space="preserve">                 California Crafts Museum; San Francisco, CA</w:t>
      </w:r>
    </w:p>
    <w:p>
      <w:pPr>
        <w:pStyle w:val="Body A"/>
        <w:widowControl w:val="0"/>
        <w:tabs>
          <w:tab w:val="left" w:pos="3510"/>
        </w:tabs>
        <w:spacing w:line="240" w:lineRule="atLeast"/>
      </w:pPr>
      <w:r>
        <w:rPr>
          <w:rtl w:val="0"/>
          <w:lang w:val="en-US"/>
        </w:rPr>
        <w:t xml:space="preserve">      1995   Leigh Yawkey Woodson Art Museum; Wausau, WI</w:t>
      </w:r>
      <w:r>
        <w:rPr>
          <w:b w:val="1"/>
          <w:bCs w:val="1"/>
          <w:rtl w:val="0"/>
        </w:rPr>
        <w:t xml:space="preserve"> </w:t>
      </w:r>
    </w:p>
    <w:p>
      <w:pPr>
        <w:pStyle w:val="Body A"/>
        <w:widowControl w:val="0"/>
        <w:tabs>
          <w:tab w:val="left" w:pos="3510"/>
        </w:tabs>
        <w:spacing w:line="240" w:lineRule="atLeast"/>
      </w:pPr>
      <w:r>
        <w:rPr>
          <w:rtl w:val="0"/>
          <w:lang w:val="en-US"/>
        </w:rPr>
        <w:t xml:space="preserve">                 Southern Ohio Museum and Cultural Center; Portsmouth, OH</w:t>
      </w:r>
    </w:p>
    <w:p>
      <w:pPr>
        <w:pStyle w:val="Body A"/>
        <w:widowControl w:val="0"/>
        <w:tabs>
          <w:tab w:val="left" w:pos="3510"/>
        </w:tabs>
        <w:spacing w:line="240" w:lineRule="atLeast"/>
      </w:pPr>
      <w:r>
        <w:rPr>
          <w:rtl w:val="0"/>
          <w:lang w:val="de-DE"/>
        </w:rPr>
        <w:t xml:space="preserve">                 Huntsville Museum of Art; Huntsville, AL</w:t>
      </w:r>
    </w:p>
    <w:p>
      <w:pPr>
        <w:pStyle w:val="Body A"/>
        <w:widowControl w:val="0"/>
        <w:tabs>
          <w:tab w:val="left" w:pos="3510"/>
        </w:tabs>
        <w:spacing w:line="240" w:lineRule="atLeast"/>
      </w:pPr>
      <w:r>
        <w:rPr>
          <w:rtl w:val="0"/>
          <w:lang w:val="en-US"/>
        </w:rPr>
        <w:t xml:space="preserve">                 Philharmonic Center for the Arts; Naples, FL</w:t>
      </w:r>
    </w:p>
    <w:p>
      <w:pPr>
        <w:pStyle w:val="Body A"/>
        <w:widowControl w:val="0"/>
        <w:tabs>
          <w:tab w:val="left" w:pos="3510"/>
        </w:tabs>
        <w:spacing w:line="240" w:lineRule="atLeast"/>
      </w:pPr>
      <w:r>
        <w:rPr>
          <w:rtl w:val="0"/>
          <w:lang w:val="de-DE"/>
        </w:rPr>
        <w:t xml:space="preserve">      1996   Arkansas Art Center; Little Rock, AR</w:t>
      </w:r>
      <w:r>
        <w:rPr>
          <w:b w:val="1"/>
          <w:bCs w:val="1"/>
          <w:rtl w:val="0"/>
        </w:rPr>
        <w:t xml:space="preserve">   </w:t>
      </w:r>
    </w:p>
    <w:p>
      <w:pPr>
        <w:pStyle w:val="Body A"/>
        <w:widowControl w:val="0"/>
        <w:tabs>
          <w:tab w:val="left" w:pos="3510"/>
        </w:tabs>
        <w:spacing w:line="240" w:lineRule="atLeast"/>
      </w:pPr>
      <w:r>
        <w:rPr>
          <w:rtl w:val="0"/>
          <w:lang w:val="de-DE"/>
        </w:rPr>
        <w:t xml:space="preserve">                 Paine Art Center and Arboretum; Oshkosh, WI</w:t>
      </w:r>
    </w:p>
    <w:p>
      <w:pPr>
        <w:pStyle w:val="Body A"/>
        <w:widowControl w:val="0"/>
        <w:numPr>
          <w:ilvl w:val="0"/>
          <w:numId w:val="6"/>
        </w:numPr>
        <w:bidi w:val="0"/>
        <w:spacing w:line="240" w:lineRule="atLeast"/>
        <w:ind w:right="0"/>
        <w:jc w:val="left"/>
        <w:rPr>
          <w:rtl w:val="0"/>
          <w:lang w:val="it-IT"/>
        </w:rPr>
      </w:pPr>
      <w:r>
        <w:rPr>
          <w:rtl w:val="0"/>
          <w:lang w:val="it-IT"/>
        </w:rPr>
        <w:t>Ella Sharpe Museum; Jackson, MI</w:t>
      </w:r>
    </w:p>
    <w:p>
      <w:pPr>
        <w:pStyle w:val="Body A"/>
        <w:widowControl w:val="0"/>
        <w:tabs>
          <w:tab w:val="left" w:pos="3510"/>
        </w:tabs>
        <w:spacing w:line="240" w:lineRule="atLeast"/>
        <w:rPr>
          <w:b w:val="1"/>
          <w:bCs w:val="1"/>
        </w:rPr>
      </w:pPr>
      <w:r>
        <w:rPr>
          <w:rtl w:val="0"/>
        </w:rPr>
        <w:t xml:space="preserve">                  “</w:t>
      </w:r>
      <w:r>
        <w:rPr>
          <w:rtl w:val="0"/>
          <w:lang w:val="en-US"/>
        </w:rPr>
        <w:t>Magnum Opus VII: The Supremacy of Form</w:t>
      </w:r>
      <w:r>
        <w:rPr>
          <w:rtl w:val="0"/>
        </w:rPr>
        <w:t>”</w:t>
      </w:r>
      <w:r>
        <w:rPr>
          <w:rtl w:val="0"/>
          <w:lang w:val="en-US"/>
        </w:rPr>
        <w:t>; The Bell Gallery; Memphis, TN; catalog</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w:t>
      </w:r>
    </w:p>
    <w:p>
      <w:pPr>
        <w:pStyle w:val="Body A"/>
        <w:widowControl w:val="0"/>
        <w:tabs>
          <w:tab w:val="left" w:pos="3510"/>
        </w:tabs>
        <w:spacing w:line="240" w:lineRule="atLeast"/>
      </w:pPr>
      <w:r>
        <w:rPr>
          <w:rtl w:val="0"/>
          <w:lang w:val="de-DE"/>
        </w:rPr>
        <w:t xml:space="preserve">                 Reese Museum of Art; Johnson City, TN</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94</w:t>
      </w:r>
      <w:r>
        <w:rPr>
          <w:rtl w:val="0"/>
        </w:rPr>
        <w:t>”</w:t>
      </w:r>
      <w:r>
        <w:rPr>
          <w:rtl w:val="0"/>
          <w:lang w:val="es-ES_tradnl"/>
        </w:rPr>
        <w:t>; del Mano Gallery; Los Angeles, CA; video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1993</w:t>
      </w:r>
    </w:p>
    <w:p>
      <w:pPr>
        <w:pStyle w:val="Body A"/>
        <w:widowControl w:val="0"/>
        <w:tabs>
          <w:tab w:val="left" w:pos="3510"/>
        </w:tabs>
        <w:spacing w:line="240" w:lineRule="atLeast"/>
      </w:pPr>
      <w:r>
        <w:rPr>
          <w:rtl w:val="0"/>
        </w:rPr>
        <w:t xml:space="preserve">    “</w:t>
      </w:r>
      <w:r>
        <w:rPr>
          <w:rtl w:val="0"/>
          <w:lang w:val="en-US"/>
        </w:rPr>
        <w:t>Beyond Function</w:t>
      </w:r>
      <w:r>
        <w:rPr>
          <w:rtl w:val="0"/>
        </w:rPr>
        <w:t>”</w:t>
      </w:r>
      <w:r>
        <w:rPr>
          <w:rtl w:val="0"/>
          <w:lang w:val="de-DE"/>
        </w:rPr>
        <w:t>; Brenau University Gallery; Gainesville, GA</w:t>
      </w:r>
    </w:p>
    <w:p>
      <w:pPr>
        <w:pStyle w:val="Body A"/>
        <w:widowControl w:val="0"/>
        <w:tabs>
          <w:tab w:val="left" w:pos="3510"/>
        </w:tabs>
        <w:spacing w:line="240" w:lineRule="atLeast"/>
      </w:pPr>
      <w:r>
        <w:rPr>
          <w:rtl w:val="0"/>
        </w:rPr>
        <w:t xml:space="preserve">    “</w:t>
      </w:r>
      <w:r>
        <w:rPr>
          <w:rtl w:val="0"/>
          <w:lang w:val="en-US"/>
        </w:rPr>
        <w:t>Spotlight '93 ACC Southeast Conference</w:t>
      </w:r>
      <w:r>
        <w:rPr>
          <w:rtl w:val="0"/>
        </w:rPr>
        <w:t>”</w:t>
      </w:r>
      <w:r>
        <w:rPr>
          <w:rtl w:val="0"/>
          <w:lang w:val="en-US"/>
        </w:rPr>
        <w:t>; Arrowmont School of Arts and Crafts; Gatlinburg, TN [Award of Merit] catalog</w:t>
      </w:r>
    </w:p>
    <w:p>
      <w:pPr>
        <w:pStyle w:val="Body A"/>
        <w:widowControl w:val="0"/>
        <w:tabs>
          <w:tab w:val="left" w:pos="3510"/>
        </w:tabs>
        <w:spacing w:line="240" w:lineRule="atLeast"/>
      </w:pPr>
      <w:r>
        <w:rPr>
          <w:rtl w:val="0"/>
        </w:rPr>
        <w:t xml:space="preserve">    “</w:t>
      </w:r>
      <w:r>
        <w:rPr>
          <w:rtl w:val="0"/>
          <w:lang w:val="en-US"/>
        </w:rPr>
        <w:t>Contemporary Crafts-The Horn Collection</w:t>
      </w:r>
      <w:r>
        <w:rPr>
          <w:rtl w:val="0"/>
        </w:rPr>
        <w:t>”</w:t>
      </w:r>
      <w:r>
        <w:rPr>
          <w:rtl w:val="0"/>
          <w:lang w:val="en-US"/>
        </w:rPr>
        <w:t>; Arkansas Art Center; Decorative Arts Museum; Little Rock, AR</w:t>
      </w:r>
    </w:p>
    <w:p>
      <w:pPr>
        <w:pStyle w:val="Body A"/>
        <w:widowControl w:val="0"/>
        <w:tabs>
          <w:tab w:val="left" w:pos="3510"/>
        </w:tabs>
        <w:spacing w:line="240" w:lineRule="atLeast"/>
      </w:pPr>
      <w:r>
        <w:rPr>
          <w:rtl w:val="0"/>
        </w:rPr>
        <w:t xml:space="preserve">    “</w:t>
      </w:r>
      <w:r>
        <w:rPr>
          <w:rtl w:val="0"/>
          <w:lang w:val="en-US"/>
        </w:rPr>
        <w:t>Contemporary Woodturners</w:t>
      </w:r>
      <w:r>
        <w:rPr>
          <w:rtl w:val="0"/>
        </w:rPr>
        <w:t>”</w:t>
      </w:r>
      <w:r>
        <w:rPr>
          <w:rtl w:val="0"/>
          <w:lang w:val="de-DE"/>
        </w:rPr>
        <w:t>; Mendelson Gallery; Washington Depot, CT</w:t>
      </w:r>
    </w:p>
    <w:p>
      <w:pPr>
        <w:pStyle w:val="Body A"/>
        <w:widowControl w:val="0"/>
        <w:tabs>
          <w:tab w:val="left" w:pos="3510"/>
        </w:tabs>
        <w:spacing w:line="240" w:lineRule="atLeast"/>
      </w:pPr>
      <w:r>
        <w:rPr>
          <w:rtl w:val="0"/>
        </w:rPr>
        <w:t xml:space="preserve">    “</w:t>
      </w:r>
      <w:r>
        <w:rPr>
          <w:rtl w:val="0"/>
          <w:lang w:val="en-US"/>
        </w:rPr>
        <w:t>Turned Wood 93</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Hand of a Craftsman - Eye of an Artist</w:t>
      </w:r>
      <w:r>
        <w:rPr>
          <w:rtl w:val="0"/>
        </w:rPr>
        <w:t>”</w:t>
      </w:r>
      <w:r>
        <w:rPr>
          <w:rtl w:val="0"/>
          <w:lang w:val="en-US"/>
        </w:rPr>
        <w:t>; Hunter Museum of Art; Chattanooga, TN;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1992</w:t>
      </w:r>
    </w:p>
    <w:p>
      <w:pPr>
        <w:pStyle w:val="Body A"/>
        <w:widowControl w:val="0"/>
        <w:tabs>
          <w:tab w:val="left" w:pos="3510"/>
        </w:tabs>
        <w:spacing w:line="240" w:lineRule="atLeast"/>
      </w:pPr>
      <w:r>
        <w:rPr>
          <w:rtl w:val="0"/>
        </w:rPr>
        <w:t xml:space="preserve">    “</w:t>
      </w:r>
      <w:r>
        <w:rPr>
          <w:rtl w:val="0"/>
          <w:lang w:val="en-US"/>
        </w:rPr>
        <w:t>Redefining the Lathe-Turned Object</w:t>
      </w:r>
      <w:r>
        <w:rPr>
          <w:rtl w:val="0"/>
        </w:rPr>
        <w:t>”</w:t>
      </w:r>
      <w:r>
        <w:rPr>
          <w:rtl w:val="0"/>
          <w:lang w:val="en-US"/>
        </w:rPr>
        <w:t>; Arizona State University Art Museum; Tempe, AZ [Jurors Award]</w:t>
      </w:r>
    </w:p>
    <w:p>
      <w:pPr>
        <w:pStyle w:val="Body A"/>
        <w:widowControl w:val="0"/>
        <w:tabs>
          <w:tab w:val="left" w:pos="3510"/>
        </w:tabs>
        <w:spacing w:line="240" w:lineRule="atLeast"/>
      </w:pPr>
      <w:r>
        <w:rPr>
          <w:rtl w:val="0"/>
        </w:rPr>
        <w:t xml:space="preserve">    “</w:t>
      </w:r>
      <w:r>
        <w:rPr>
          <w:rtl w:val="0"/>
          <w:lang w:val="en-US"/>
        </w:rPr>
        <w:t>Rainforest Show</w:t>
      </w:r>
      <w:r>
        <w:rPr>
          <w:rtl w:val="0"/>
        </w:rPr>
        <w:t>”</w:t>
      </w:r>
      <w:r>
        <w:rPr>
          <w:rtl w:val="0"/>
          <w:lang w:val="en-US"/>
        </w:rPr>
        <w:t>; Northwest Gallery of Fine Woodworking; Seattle, WA</w:t>
      </w:r>
    </w:p>
    <w:p>
      <w:pPr>
        <w:pStyle w:val="Body A"/>
        <w:widowControl w:val="0"/>
        <w:tabs>
          <w:tab w:val="left" w:pos="3510"/>
        </w:tabs>
        <w:spacing w:line="240" w:lineRule="atLeast"/>
      </w:pPr>
      <w:r>
        <w:rPr>
          <w:rtl w:val="0"/>
        </w:rPr>
        <w:t xml:space="preserve">    “</w:t>
      </w:r>
      <w:r>
        <w:rPr>
          <w:rtl w:val="0"/>
          <w:lang w:val="en-US"/>
        </w:rPr>
        <w:t>Out of the Woods-Turned Wood by American Craftsmen</w:t>
      </w:r>
      <w:r>
        <w:rPr>
          <w:rtl w:val="0"/>
        </w:rPr>
        <w:t>”</w:t>
      </w:r>
      <w:r>
        <w:rPr>
          <w:rtl w:val="0"/>
          <w:lang w:val="en-US"/>
        </w:rPr>
        <w:t>; Fine Arts Museum of the South; Mobile, AL; catalog</w:t>
      </w:r>
    </w:p>
    <w:p>
      <w:pPr>
        <w:pStyle w:val="Body A"/>
        <w:widowControl w:val="0"/>
        <w:tabs>
          <w:tab w:val="left" w:pos="3510"/>
        </w:tabs>
        <w:spacing w:line="240" w:lineRule="atLeast"/>
      </w:pPr>
      <w:r>
        <w:rPr>
          <w:rtl w:val="0"/>
          <w:lang w:val="en-US"/>
        </w:rPr>
        <w:t xml:space="preserve">                  1993-1997 European tour sponsored by U.S.A. as a cultural presentation of U. S. government.</w:t>
      </w:r>
    </w:p>
    <w:p>
      <w:pPr>
        <w:pStyle w:val="Body A"/>
        <w:widowControl w:val="0"/>
        <w:tabs>
          <w:tab w:val="left" w:pos="3510"/>
        </w:tabs>
        <w:spacing w:line="240" w:lineRule="atLeast"/>
      </w:pPr>
      <w:r>
        <w:rPr>
          <w:rtl w:val="0"/>
          <w:lang w:val="en-US"/>
        </w:rPr>
        <w:t xml:space="preserve">                  1998 Museum of the Southwest; Midland, TX</w:t>
      </w:r>
    </w:p>
    <w:p>
      <w:pPr>
        <w:pStyle w:val="Body A"/>
        <w:widowControl w:val="0"/>
        <w:tabs>
          <w:tab w:val="left" w:pos="3510"/>
        </w:tabs>
        <w:spacing w:line="240" w:lineRule="atLeast"/>
      </w:pPr>
      <w:r>
        <w:rPr>
          <w:rtl w:val="0"/>
        </w:rPr>
        <w:t xml:space="preserve">    “</w:t>
      </w:r>
      <w:r>
        <w:rPr>
          <w:rtl w:val="0"/>
          <w:lang w:val="en-US"/>
        </w:rPr>
        <w:t>Revolving Techniques</w:t>
      </w:r>
      <w:r>
        <w:rPr>
          <w:rtl w:val="0"/>
        </w:rPr>
        <w:t>”</w:t>
      </w:r>
      <w:r>
        <w:rPr>
          <w:rtl w:val="0"/>
          <w:lang w:val="en-US"/>
        </w:rPr>
        <w:t>; James A. Michener Art Museum; Doylestown, PA; catalog</w:t>
      </w:r>
    </w:p>
    <w:p>
      <w:pPr>
        <w:pStyle w:val="Body A"/>
        <w:widowControl w:val="0"/>
        <w:tabs>
          <w:tab w:val="left" w:pos="3510"/>
        </w:tabs>
        <w:spacing w:line="240" w:lineRule="atLeast"/>
      </w:pPr>
      <w:r>
        <w:rPr>
          <w:rtl w:val="0"/>
        </w:rPr>
        <w:t xml:space="preserve">    “</w:t>
      </w:r>
      <w:r>
        <w:rPr>
          <w:rtl w:val="0"/>
          <w:lang w:val="en-US"/>
        </w:rPr>
        <w:t>Woodturning as an Art Form: The Irving Lipton Collection</w:t>
      </w:r>
      <w:r>
        <w:rPr>
          <w:rtl w:val="0"/>
        </w:rPr>
        <w:t>”</w:t>
      </w:r>
      <w:r>
        <w:rPr>
          <w:rtl w:val="0"/>
          <w:lang w:val="de-DE"/>
        </w:rPr>
        <w:t>; The Erie Art Museum; Erie, PA; catalog</w:t>
      </w:r>
    </w:p>
    <w:p>
      <w:pPr>
        <w:pStyle w:val="Body A"/>
        <w:widowControl w:val="0"/>
        <w:tabs>
          <w:tab w:val="left" w:pos="3510"/>
        </w:tabs>
        <w:spacing w:line="240" w:lineRule="atLeast"/>
        <w:rPr>
          <w:b w:val="1"/>
          <w:bCs w:val="1"/>
        </w:rPr>
      </w:pPr>
      <w:r>
        <w:rPr>
          <w:rtl w:val="0"/>
          <w:lang w:val="en-US"/>
        </w:rPr>
        <w:t xml:space="preserve">                 University of Pennsylvania Museum; Indiana, PA</w:t>
      </w:r>
    </w:p>
    <w:p>
      <w:pPr>
        <w:pStyle w:val="Body A"/>
        <w:widowControl w:val="0"/>
        <w:tabs>
          <w:tab w:val="left" w:pos="3510"/>
        </w:tabs>
        <w:spacing w:line="240" w:lineRule="atLeast"/>
      </w:pPr>
      <w:r>
        <w:rPr>
          <w:rtl w:val="0"/>
        </w:rPr>
        <w:t xml:space="preserve">    “</w:t>
      </w:r>
      <w:r>
        <w:rPr>
          <w:rtl w:val="0"/>
          <w:lang w:val="it-IT"/>
        </w:rPr>
        <w:t>Recent Acquisitions</w:t>
      </w:r>
      <w:r>
        <w:rPr>
          <w:rtl w:val="0"/>
        </w:rPr>
        <w:t>”</w:t>
      </w:r>
      <w:r>
        <w:rPr>
          <w:rtl w:val="0"/>
          <w:lang w:val="en-US"/>
        </w:rPr>
        <w:t>; The American Craft Museum; New York, NY</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pPr>
      <w:r>
        <w:rPr>
          <w:rtl w:val="0"/>
          <w:lang w:val="en-US"/>
        </w:rPr>
        <w:t xml:space="preserve">                 The Brooks Art Museum - Memphis, TN</w:t>
      </w:r>
    </w:p>
    <w:p>
      <w:pPr>
        <w:pStyle w:val="Body A"/>
        <w:widowControl w:val="0"/>
        <w:tabs>
          <w:tab w:val="left" w:pos="3510"/>
        </w:tabs>
        <w:spacing w:line="240" w:lineRule="atLeast"/>
      </w:pPr>
      <w:r>
        <w:rPr>
          <w:rtl w:val="0"/>
        </w:rPr>
        <w:t xml:space="preserve">    “</w:t>
      </w:r>
      <w:r>
        <w:rPr>
          <w:rtl w:val="0"/>
          <w:lang w:val="en-US"/>
        </w:rPr>
        <w:t>The Turner's Dance</w:t>
      </w:r>
      <w:r>
        <w:rPr>
          <w:rtl w:val="0"/>
        </w:rPr>
        <w:t>”</w:t>
      </w:r>
      <w:r>
        <w:rPr>
          <w:rtl w:val="0"/>
          <w:lang w:val="en-US"/>
        </w:rPr>
        <w:t>; The Florida Craftsmen's Gallery; St. Petersburg, FL</w:t>
      </w:r>
    </w:p>
    <w:p>
      <w:pPr>
        <w:pStyle w:val="Body A"/>
        <w:widowControl w:val="0"/>
        <w:tabs>
          <w:tab w:val="left" w:pos="3510"/>
        </w:tabs>
        <w:spacing w:line="240" w:lineRule="atLeast"/>
      </w:pPr>
      <w:r>
        <w:rPr>
          <w:rtl w:val="0"/>
        </w:rPr>
        <w:t xml:space="preserve">    “</w:t>
      </w:r>
      <w:r>
        <w:rPr>
          <w:rtl w:val="0"/>
          <w:lang w:val="en-US"/>
        </w:rPr>
        <w:t>Fifth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Turned Wood '92</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New Friends- Old Friends</w:t>
      </w:r>
      <w:r>
        <w:rPr>
          <w:rtl w:val="0"/>
        </w:rPr>
        <w:t>”</w:t>
      </w:r>
      <w:r>
        <w:rPr>
          <w:rtl w:val="0"/>
          <w:lang w:val="en-US"/>
        </w:rPr>
        <w:t>; An Exhibition in Praise of the Ideal; Connell Gallery; Atlanta, GA</w:t>
      </w:r>
    </w:p>
    <w:p>
      <w:pPr>
        <w:pStyle w:val="Body A"/>
        <w:widowControl w:val="0"/>
        <w:tabs>
          <w:tab w:val="left" w:pos="3510"/>
        </w:tabs>
        <w:spacing w:line="240" w:lineRule="atLeast"/>
      </w:pPr>
      <w:r>
        <w:rPr>
          <w:rtl w:val="0"/>
        </w:rPr>
        <w:t xml:space="preserve">    “</w:t>
      </w:r>
      <w:r>
        <w:rPr>
          <w:rtl w:val="0"/>
          <w:lang w:val="en-US"/>
        </w:rPr>
        <w:t>Contemporary Wood</w:t>
      </w:r>
      <w:r>
        <w:rPr>
          <w:rtl w:val="0"/>
        </w:rPr>
        <w:t>”</w:t>
      </w:r>
      <w:r>
        <w:rPr>
          <w:rtl w:val="0"/>
          <w:lang w:val="en-US"/>
        </w:rPr>
        <w:t>; Banaker Gallery; Walnut Creek,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1991</w:t>
      </w:r>
    </w:p>
    <w:p>
      <w:pPr>
        <w:pStyle w:val="Body A"/>
        <w:widowControl w:val="0"/>
        <w:tabs>
          <w:tab w:val="left" w:pos="3510"/>
        </w:tabs>
        <w:spacing w:line="240" w:lineRule="atLeast"/>
      </w:pPr>
      <w:r>
        <w:rPr>
          <w:rtl w:val="0"/>
        </w:rPr>
        <w:t xml:space="preserve">    “</w:t>
      </w:r>
      <w:r>
        <w:rPr>
          <w:rtl w:val="0"/>
          <w:lang w:val="en-US"/>
        </w:rPr>
        <w:t>International Lathe-Turned Objects: Challenge IV</w:t>
      </w:r>
      <w:r>
        <w:rPr>
          <w:rtl w:val="0"/>
        </w:rPr>
        <w:t>”</w:t>
      </w:r>
      <w:r>
        <w:rPr>
          <w:rtl w:val="0"/>
          <w:lang w:val="en-US"/>
        </w:rPr>
        <w:t>; Port of History Museum; Philadelphia, PA; catalog</w:t>
      </w:r>
    </w:p>
    <w:p>
      <w:pPr>
        <w:pStyle w:val="Body A"/>
        <w:widowControl w:val="0"/>
        <w:tabs>
          <w:tab w:val="left" w:pos="3510"/>
        </w:tabs>
        <w:spacing w:line="240" w:lineRule="atLeast"/>
      </w:pPr>
      <w:r>
        <w:rPr>
          <w:rtl w:val="0"/>
          <w:lang w:val="de-DE"/>
        </w:rPr>
        <w:t xml:space="preserve">                 Nelson Fine Arts Center; Tempe, AZ</w:t>
      </w:r>
    </w:p>
    <w:p>
      <w:pPr>
        <w:pStyle w:val="Body A"/>
        <w:widowControl w:val="0"/>
        <w:tabs>
          <w:tab w:val="left" w:pos="3510"/>
        </w:tabs>
        <w:spacing w:line="240" w:lineRule="atLeast"/>
      </w:pPr>
      <w:r>
        <w:rPr>
          <w:rtl w:val="0"/>
          <w:lang w:val="de-DE"/>
        </w:rPr>
        <w:t xml:space="preserve">                 Craft and Folk Art Museum; Los Angeles, CA</w:t>
      </w:r>
    </w:p>
    <w:p>
      <w:pPr>
        <w:pStyle w:val="Body A"/>
        <w:widowControl w:val="0"/>
        <w:tabs>
          <w:tab w:val="left" w:pos="3510"/>
        </w:tabs>
        <w:spacing w:line="240" w:lineRule="atLeast"/>
      </w:pPr>
      <w:r>
        <w:rPr>
          <w:rtl w:val="0"/>
        </w:rPr>
        <w:t xml:space="preserve">    “</w:t>
      </w:r>
      <w:r>
        <w:rPr>
          <w:rtl w:val="0"/>
          <w:lang w:val="en-US"/>
        </w:rPr>
        <w:t>Turned Vessels Defined</w:t>
      </w:r>
      <w:r>
        <w:rPr>
          <w:rtl w:val="0"/>
        </w:rPr>
        <w:t>”</w:t>
      </w:r>
      <w:r>
        <w:rPr>
          <w:rtl w:val="0"/>
          <w:lang w:val="en-US"/>
        </w:rPr>
        <w:t>; Society of Arts and Crafts; Boston, MA</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Sculpture</w:t>
      </w:r>
      <w:r>
        <w:rPr>
          <w:rtl w:val="0"/>
        </w:rPr>
        <w:t>”</w:t>
      </w:r>
      <w:r>
        <w:rPr>
          <w:rtl w:val="0"/>
        </w:rPr>
        <w:t>;</w:t>
      </w:r>
      <w:r>
        <w:rPr>
          <w:b w:val="1"/>
          <w:bCs w:val="1"/>
          <w:rtl w:val="0"/>
        </w:rPr>
        <w:t xml:space="preserve"> </w:t>
      </w:r>
      <w:r>
        <w:rPr>
          <w:rtl w:val="0"/>
          <w:lang w:val="de-DE"/>
        </w:rPr>
        <w:t>Zimmerman-Saturn Gallery; Nashville, TN</w:t>
      </w:r>
    </w:p>
    <w:p>
      <w:pPr>
        <w:pStyle w:val="Body A"/>
        <w:widowControl w:val="0"/>
        <w:tabs>
          <w:tab w:val="left" w:pos="3510"/>
        </w:tabs>
        <w:spacing w:line="240" w:lineRule="atLeast"/>
      </w:pPr>
      <w:r>
        <w:rPr>
          <w:rtl w:val="0"/>
        </w:rPr>
        <w:t xml:space="preserve">    “</w:t>
      </w:r>
      <w:r>
        <w:rPr>
          <w:rtl w:val="0"/>
          <w:lang w:val="en-US"/>
        </w:rPr>
        <w:t>Fourth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Turned Wood '91</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Turned Wood Show</w:t>
      </w:r>
      <w:r>
        <w:rPr>
          <w:rtl w:val="0"/>
        </w:rPr>
        <w:t>”</w:t>
      </w:r>
      <w:r>
        <w:rPr>
          <w:rtl w:val="0"/>
          <w:lang w:val="en-US"/>
        </w:rPr>
        <w:t>; Carlyn Gallery; Dallas, TX</w:t>
      </w:r>
    </w:p>
    <w:p>
      <w:pPr>
        <w:pStyle w:val="Body A"/>
        <w:widowControl w:val="0"/>
        <w:tabs>
          <w:tab w:val="left" w:pos="3510"/>
        </w:tabs>
        <w:spacing w:line="240" w:lineRule="atLeast"/>
        <w:ind w:right="2520"/>
      </w:pPr>
      <w:r>
        <w:rPr>
          <w:rtl w:val="0"/>
        </w:rPr>
        <w:t xml:space="preserve">    “</w:t>
      </w:r>
      <w:r>
        <w:rPr>
          <w:rtl w:val="0"/>
          <w:lang w:val="en-US"/>
        </w:rPr>
        <w:t>Contemporary Wood</w:t>
      </w:r>
      <w:r>
        <w:rPr>
          <w:rtl w:val="0"/>
        </w:rPr>
        <w:t>”</w:t>
      </w:r>
      <w:r>
        <w:rPr>
          <w:rtl w:val="0"/>
          <w:lang w:val="en-US"/>
        </w:rPr>
        <w:t>; Banaker Gallery; Walnut Creek,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1990</w:t>
      </w:r>
    </w:p>
    <w:p>
      <w:pPr>
        <w:pStyle w:val="Body A"/>
        <w:widowControl w:val="0"/>
        <w:tabs>
          <w:tab w:val="left" w:pos="3510"/>
        </w:tabs>
        <w:spacing w:line="240" w:lineRule="atLeast"/>
      </w:pPr>
      <w:r>
        <w:rPr>
          <w:rtl w:val="0"/>
        </w:rPr>
        <w:t xml:space="preserve">    “</w:t>
      </w:r>
      <w:r>
        <w:rPr>
          <w:rtl w:val="0"/>
          <w:lang w:val="en-US"/>
        </w:rPr>
        <w:t>Woodturning: Vision and Concept</w:t>
      </w:r>
      <w:r>
        <w:rPr>
          <w:rtl w:val="0"/>
        </w:rPr>
        <w:t>”</w:t>
      </w:r>
      <w:r>
        <w:rPr>
          <w:rtl w:val="0"/>
          <w:lang w:val="en-US"/>
        </w:rPr>
        <w:t>; Arrowmont School of Arts and Crafts; Gatlinburg, TN</w:t>
      </w:r>
    </w:p>
    <w:p>
      <w:pPr>
        <w:pStyle w:val="Body A"/>
        <w:widowControl w:val="0"/>
        <w:tabs>
          <w:tab w:val="left" w:pos="3510"/>
        </w:tabs>
        <w:spacing w:line="240" w:lineRule="atLeast"/>
      </w:pPr>
      <w:r>
        <w:rPr>
          <w:rtl w:val="0"/>
        </w:rPr>
        <w:t xml:space="preserve">    “</w:t>
      </w:r>
      <w:r>
        <w:rPr>
          <w:rtl w:val="0"/>
          <w:lang w:val="en-US"/>
        </w:rPr>
        <w:t>Third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Eighth National Lathe-Turned Objects Show</w:t>
      </w:r>
      <w:r>
        <w:rPr>
          <w:rtl w:val="0"/>
        </w:rPr>
        <w:t>”</w:t>
      </w:r>
      <w:r>
        <w:rPr>
          <w:rtl w:val="0"/>
          <w:lang w:val="en-US"/>
        </w:rPr>
        <w:t>; Highlight Gallery; Mendocino, CA</w:t>
      </w:r>
    </w:p>
    <w:p>
      <w:pPr>
        <w:pStyle w:val="Body A"/>
        <w:widowControl w:val="0"/>
        <w:tabs>
          <w:tab w:val="left" w:pos="3510"/>
        </w:tabs>
        <w:spacing w:line="240" w:lineRule="atLeast"/>
      </w:pPr>
      <w:r>
        <w:rPr>
          <w:rtl w:val="0"/>
        </w:rPr>
        <w:t xml:space="preserve">    “</w:t>
      </w:r>
      <w:r>
        <w:rPr>
          <w:rtl w:val="0"/>
          <w:lang w:val="en-US"/>
        </w:rPr>
        <w:t>Tennessee Woodturners</w:t>
      </w:r>
      <w:r>
        <w:rPr>
          <w:rtl w:val="0"/>
        </w:rPr>
        <w:t>”</w:t>
      </w:r>
      <w:r>
        <w:rPr>
          <w:rtl w:val="0"/>
          <w:lang w:val="en-US"/>
        </w:rPr>
        <w:t>; Appalachian Center for Crafts; Smithville, TN</w:t>
      </w:r>
    </w:p>
    <w:p>
      <w:pPr>
        <w:pStyle w:val="Body A"/>
        <w:widowControl w:val="0"/>
        <w:tabs>
          <w:tab w:val="left" w:pos="3510"/>
        </w:tabs>
        <w:spacing w:line="240" w:lineRule="atLeast"/>
      </w:pPr>
      <w:r>
        <w:rPr>
          <w:rtl w:val="0"/>
        </w:rPr>
        <w:t xml:space="preserve">    “</w:t>
      </w:r>
      <w:r>
        <w:rPr>
          <w:rtl w:val="0"/>
          <w:lang w:val="en-US"/>
        </w:rPr>
        <w:t>Turned Wood '90</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1989</w:t>
      </w:r>
    </w:p>
    <w:p>
      <w:pPr>
        <w:pStyle w:val="Body A"/>
        <w:widowControl w:val="0"/>
        <w:tabs>
          <w:tab w:val="left" w:pos="3510"/>
        </w:tabs>
        <w:spacing w:line="240" w:lineRule="atLeast"/>
      </w:pPr>
      <w:r>
        <w:rPr>
          <w:rtl w:val="0"/>
        </w:rPr>
        <w:t xml:space="preserve">    “</w:t>
      </w:r>
      <w:r>
        <w:rPr>
          <w:rtl w:val="0"/>
          <w:lang w:val="en-US"/>
        </w:rPr>
        <w:t>Seventh National Lathe-Turned Objects Show</w:t>
      </w:r>
      <w:r>
        <w:rPr>
          <w:rtl w:val="0"/>
        </w:rPr>
        <w:t>”</w:t>
      </w:r>
      <w:r>
        <w:rPr>
          <w:rtl w:val="0"/>
          <w:lang w:val="en-US"/>
        </w:rPr>
        <w:t>; Highlight Gallery; Mendocino, CA</w:t>
      </w:r>
    </w:p>
    <w:p>
      <w:pPr>
        <w:pStyle w:val="Body A"/>
        <w:widowControl w:val="0"/>
        <w:tabs>
          <w:tab w:val="left" w:pos="3510"/>
        </w:tabs>
        <w:spacing w:line="240" w:lineRule="atLeast"/>
      </w:pPr>
      <w:r>
        <w:rPr>
          <w:rtl w:val="0"/>
        </w:rPr>
        <w:t xml:space="preserve">    “</w:t>
      </w:r>
      <w:r>
        <w:rPr>
          <w:rtl w:val="0"/>
          <w:lang w:val="en-US"/>
        </w:rPr>
        <w:t>Vessels and Forms</w:t>
      </w:r>
      <w:r>
        <w:rPr>
          <w:rtl w:val="0"/>
        </w:rPr>
        <w:t>”</w:t>
      </w:r>
      <w:r>
        <w:rPr>
          <w:rtl w:val="0"/>
          <w:lang w:val="en-US"/>
        </w:rPr>
        <w:t>; Grand Avenue Gallery; St. Paul, MN</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Featured Artist</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rPr>
        <w:t>; Centennial Arts Center; Nashville, TN</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en-US"/>
        </w:rPr>
        <w:t>; The Browsery; Clarksville,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1988</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One Man Exhibition</w:t>
      </w:r>
      <w:r>
        <w:rPr>
          <w:rtl w:val="0"/>
        </w:rPr>
        <w:t>”</w:t>
      </w:r>
      <w:r>
        <w:rPr>
          <w:rtl w:val="0"/>
          <w:lang w:val="en-US"/>
        </w:rPr>
        <w:t>; Appalachian Center for Crafts; Smithville, TN</w:t>
      </w:r>
    </w:p>
    <w:p>
      <w:pPr>
        <w:pStyle w:val="Body A"/>
        <w:widowControl w:val="0"/>
      </w:pPr>
      <w:r>
        <w:rPr>
          <w:rtl w:val="0"/>
        </w:rPr>
        <w:t xml:space="preserve">    “</w:t>
      </w:r>
      <w:r>
        <w:rPr>
          <w:rtl w:val="0"/>
          <w:lang w:val="en-US"/>
        </w:rPr>
        <w:t xml:space="preserve">ACC Spotlight </w:t>
      </w:r>
      <w:r>
        <w:rPr>
          <w:rFonts w:ascii="Arial Unicode MS" w:hAnsi="Arial Unicode MS" w:hint="default"/>
          <w:rtl w:val="1"/>
        </w:rPr>
        <w:t>‘</w:t>
      </w:r>
      <w:r>
        <w:rPr>
          <w:rtl w:val="0"/>
        </w:rPr>
        <w:t>88</w:t>
      </w:r>
      <w:r>
        <w:rPr>
          <w:rtl w:val="0"/>
        </w:rPr>
        <w:t>”</w:t>
      </w:r>
      <w:r>
        <w:rPr>
          <w:rtl w:val="0"/>
          <w:lang w:val="en-US"/>
        </w:rPr>
        <w:t>; Southeast Conference; The Moody Museum of Art; Tuscaloosa, AL</w:t>
      </w:r>
    </w:p>
    <w:p>
      <w:pPr>
        <w:pStyle w:val="Body A"/>
        <w:widowControl w:val="0"/>
      </w:pPr>
    </w:p>
    <w:p>
      <w:pPr>
        <w:pStyle w:val="Body A"/>
        <w:widowControl w:val="0"/>
      </w:pPr>
      <w:r>
        <w:rPr>
          <w:b w:val="1"/>
          <w:bCs w:val="1"/>
          <w:rtl w:val="0"/>
          <w:lang w:val="en-US"/>
        </w:rPr>
        <w:t>PUBLICATIONS</w:t>
      </w:r>
    </w:p>
    <w:p>
      <w:pPr>
        <w:pStyle w:val="Body A"/>
        <w:widowControl w:val="0"/>
      </w:pPr>
    </w:p>
    <w:p>
      <w:pPr>
        <w:pStyle w:val="Body A"/>
        <w:widowControl w:val="0"/>
        <w:rPr>
          <w:b w:val="1"/>
          <w:bCs w:val="1"/>
        </w:rPr>
      </w:pPr>
      <w:r>
        <w:rPr>
          <w:b w:val="1"/>
          <w:bCs w:val="1"/>
          <w:rtl w:val="0"/>
          <w:lang w:val="es-ES_tradnl"/>
        </w:rPr>
        <w:t>Periodicals</w:t>
      </w:r>
    </w:p>
    <w:p>
      <w:pPr>
        <w:pStyle w:val="Body A"/>
        <w:widowControl w:val="0"/>
      </w:pPr>
      <w:r>
        <w:rPr>
          <w:u w:val="single"/>
          <w:rtl w:val="0"/>
          <w:lang w:val="en-US"/>
        </w:rPr>
        <w:t>American Art Collector</w:t>
      </w:r>
      <w:r>
        <w:rPr>
          <w:rtl w:val="0"/>
        </w:rPr>
        <w:t xml:space="preserve">; </w:t>
      </w:r>
      <w:r>
        <w:rPr>
          <w:rFonts w:ascii="Arial Unicode MS" w:hAnsi="Arial Unicode MS" w:hint="default"/>
          <w:rtl w:val="1"/>
          <w:lang w:val="ar-SA" w:bidi="ar-SA"/>
        </w:rPr>
        <w:t>“</w:t>
      </w:r>
      <w:r>
        <w:rPr>
          <w:rtl w:val="0"/>
          <w:lang w:val="en-US"/>
        </w:rPr>
        <w:t>It</w:t>
      </w:r>
      <w:r>
        <w:rPr>
          <w:rFonts w:ascii="Arial Unicode MS" w:hAnsi="Arial Unicode MS" w:hint="default"/>
          <w:rtl w:val="1"/>
        </w:rPr>
        <w:t>’</w:t>
      </w:r>
      <w:r>
        <w:rPr>
          <w:rtl w:val="0"/>
          <w:lang w:val="en-US"/>
        </w:rPr>
        <w:t>s All in the Details</w:t>
      </w:r>
      <w:r>
        <w:rPr>
          <w:rtl w:val="0"/>
        </w:rPr>
        <w:t>”</w:t>
      </w:r>
      <w:r>
        <w:rPr>
          <w:rtl w:val="0"/>
          <w:lang w:val="en-US"/>
        </w:rPr>
        <w:t xml:space="preserve">; June 2015; Issue 116; p. 157, 172-175, </w:t>
      </w:r>
    </w:p>
    <w:p>
      <w:pPr>
        <w:pStyle w:val="Body A"/>
        <w:widowControl w:val="0"/>
      </w:pPr>
      <w:r>
        <w:rPr>
          <w:u w:val="single"/>
          <w:rtl w:val="0"/>
          <w:lang w:val="en-US"/>
        </w:rPr>
        <w:t>American Craft</w:t>
      </w:r>
      <w:r>
        <w:rPr>
          <w:rtl w:val="0"/>
          <w:lang w:val="en-US"/>
        </w:rPr>
        <w:t>; Vol. 66; No. 5; October/November; 2006; p. 60</w:t>
      </w:r>
    </w:p>
    <w:p>
      <w:pPr>
        <w:pStyle w:val="Body A"/>
        <w:widowControl w:val="0"/>
      </w:pPr>
      <w:r>
        <w:rPr>
          <w:u w:val="single"/>
          <w:rtl w:val="0"/>
          <w:lang w:val="en-US"/>
        </w:rPr>
        <w:t>American Craft</w:t>
      </w:r>
      <w:r>
        <w:rPr>
          <w:rtl w:val="0"/>
          <w:lang w:val="en-US"/>
        </w:rPr>
        <w:t>; Vol. 60; No. 5; October/November; 2000; p. 108-109</w:t>
      </w:r>
    </w:p>
    <w:p>
      <w:pPr>
        <w:pStyle w:val="Body A"/>
        <w:widowControl w:val="0"/>
      </w:pPr>
      <w:r>
        <w:rPr>
          <w:u w:val="single"/>
          <w:rtl w:val="0"/>
          <w:lang w:val="en-US"/>
        </w:rPr>
        <w:t>American Craft</w:t>
      </w:r>
      <w:r>
        <w:rPr>
          <w:rtl w:val="0"/>
          <w:lang w:val="en-US"/>
        </w:rPr>
        <w:t>; Vol. 56; No. 5; October/November; 1996; p. 8-12</w:t>
      </w:r>
    </w:p>
    <w:p>
      <w:pPr>
        <w:pStyle w:val="Body A"/>
        <w:widowControl w:val="0"/>
      </w:pPr>
      <w:r>
        <w:rPr>
          <w:u w:val="single"/>
          <w:rtl w:val="0"/>
          <w:lang w:val="en-US"/>
        </w:rPr>
        <w:t>American Craft</w:t>
      </w:r>
      <w:r>
        <w:rPr>
          <w:rtl w:val="0"/>
          <w:lang w:val="en-US"/>
        </w:rPr>
        <w:t>; Vol. 50; No. 5; October/November; 1990; p. 56, 57 Portfolio</w:t>
      </w:r>
    </w:p>
    <w:p>
      <w:pPr>
        <w:pStyle w:val="Body A"/>
        <w:widowControl w:val="0"/>
      </w:pPr>
      <w:r>
        <w:rPr>
          <w:u w:val="single"/>
          <w:rtl w:val="0"/>
          <w:lang w:val="en-US"/>
        </w:rPr>
        <w:t>American Style</w:t>
      </w:r>
      <w:r>
        <w:rPr>
          <w:rtl w:val="0"/>
          <w:lang w:val="en-US"/>
        </w:rPr>
        <w:t>; Spring 2000; p. 50</w:t>
      </w:r>
    </w:p>
    <w:p>
      <w:pPr>
        <w:pStyle w:val="Body A"/>
        <w:widowControl w:val="0"/>
      </w:pPr>
      <w:r>
        <w:rPr>
          <w:u w:val="single"/>
          <w:rtl w:val="0"/>
          <w:lang w:val="en-US"/>
        </w:rPr>
        <w:t>American Woodturner</w:t>
      </w:r>
      <w:r>
        <w:rPr>
          <w:rtl w:val="0"/>
          <w:lang w:val="en-US"/>
        </w:rPr>
        <w:t>; Vol 34, No 5; 2019; p. 1 Instant Gallery Awards; 2019 Raleigh, NC Symposium</w:t>
      </w:r>
    </w:p>
    <w:p>
      <w:pPr>
        <w:pStyle w:val="Body A"/>
        <w:widowControl w:val="0"/>
      </w:pPr>
      <w:r>
        <w:rPr>
          <w:u w:val="single"/>
          <w:rtl w:val="0"/>
          <w:lang w:val="en-US"/>
        </w:rPr>
        <w:t>American Woodturner;</w:t>
      </w:r>
      <w:r>
        <w:rPr>
          <w:rtl w:val="0"/>
          <w:lang w:val="it-IT"/>
        </w:rPr>
        <w:t xml:space="preserve"> Vol 33, No 5; 2018; p. 23-29</w:t>
      </w:r>
    </w:p>
    <w:p>
      <w:pPr>
        <w:pStyle w:val="Body A"/>
        <w:widowControl w:val="0"/>
      </w:pPr>
      <w:r>
        <w:rPr>
          <w:u w:val="single"/>
          <w:rtl w:val="0"/>
          <w:lang w:val="en-US"/>
        </w:rPr>
        <w:t>American Woodturner</w:t>
      </w:r>
      <w:r>
        <w:rPr>
          <w:rtl w:val="0"/>
          <w:lang w:val="en-US"/>
        </w:rPr>
        <w:t xml:space="preserve">; Vol 27, No 3; 2012; cover, p. 20-25 Honorary Lifetime Member </w:t>
      </w:r>
    </w:p>
    <w:p>
      <w:pPr>
        <w:pStyle w:val="Body A"/>
        <w:widowControl w:val="0"/>
      </w:pPr>
      <w:r>
        <w:rPr>
          <w:u w:val="single"/>
          <w:rtl w:val="0"/>
          <w:lang w:val="en-US"/>
        </w:rPr>
        <w:t>American Woodturner</w:t>
      </w:r>
      <w:r>
        <w:rPr>
          <w:rtl w:val="0"/>
        </w:rPr>
        <w:t>; Vol. 13, No. 4; 1998, p. 53</w:t>
      </w:r>
    </w:p>
    <w:p>
      <w:pPr>
        <w:pStyle w:val="Body A"/>
        <w:widowControl w:val="0"/>
      </w:pPr>
      <w:r>
        <w:rPr>
          <w:u w:val="single"/>
          <w:rtl w:val="0"/>
          <w:lang w:val="en-US"/>
        </w:rPr>
        <w:t>American Woodturner</w:t>
      </w:r>
      <w:r>
        <w:rPr>
          <w:rtl w:val="0"/>
          <w:lang w:val="pt-PT"/>
        </w:rPr>
        <w:t>; Vol. 12; No. 4; 1997; p. 44-45</w:t>
      </w:r>
    </w:p>
    <w:p>
      <w:pPr>
        <w:pStyle w:val="Body A"/>
        <w:widowControl w:val="0"/>
      </w:pPr>
      <w:r>
        <w:rPr>
          <w:u w:val="single"/>
          <w:rtl w:val="0"/>
          <w:lang w:val="en-US"/>
        </w:rPr>
        <w:t>American Woodturner</w:t>
      </w:r>
      <w:r>
        <w:rPr>
          <w:rtl w:val="0"/>
        </w:rPr>
        <w:t>; Vol. 11; No. 4; 1996; p. 23</w:t>
      </w:r>
    </w:p>
    <w:p>
      <w:pPr>
        <w:pStyle w:val="Body A"/>
        <w:widowControl w:val="0"/>
      </w:pPr>
      <w:r>
        <w:rPr>
          <w:u w:val="single"/>
          <w:rtl w:val="0"/>
          <w:lang w:val="en-US"/>
        </w:rPr>
        <w:t>American Woodturner</w:t>
      </w:r>
      <w:r>
        <w:rPr>
          <w:rtl w:val="0"/>
          <w:lang w:val="it-IT"/>
        </w:rPr>
        <w:t>; Vol. 11; No. 1; 1996; p. 34-37</w:t>
      </w:r>
    </w:p>
    <w:p>
      <w:pPr>
        <w:pStyle w:val="Body A"/>
        <w:widowControl w:val="0"/>
      </w:pPr>
      <w:r>
        <w:rPr>
          <w:u w:val="single"/>
          <w:rtl w:val="0"/>
          <w:lang w:val="en-US"/>
        </w:rPr>
        <w:t>American Woodturner</w:t>
      </w:r>
      <w:r>
        <w:rPr>
          <w:rtl w:val="0"/>
        </w:rPr>
        <w:t>; Vol. 10; No. 2; 1995; p. 5</w:t>
      </w:r>
    </w:p>
    <w:p>
      <w:pPr>
        <w:pStyle w:val="Body A"/>
        <w:widowControl w:val="0"/>
      </w:pPr>
      <w:r>
        <w:rPr>
          <w:u w:val="single"/>
          <w:rtl w:val="0"/>
          <w:lang w:val="en-US"/>
        </w:rPr>
        <w:t>American Woodturner</w:t>
      </w:r>
      <w:r>
        <w:rPr>
          <w:rtl w:val="0"/>
        </w:rPr>
        <w:t>; Vol. 9; No. 1; 1994; p. 9</w:t>
      </w:r>
    </w:p>
    <w:p>
      <w:pPr>
        <w:pStyle w:val="Body A"/>
        <w:widowControl w:val="0"/>
      </w:pPr>
      <w:r>
        <w:rPr>
          <w:u w:val="single"/>
          <w:rtl w:val="0"/>
          <w:lang w:val="en-US"/>
        </w:rPr>
        <w:t>American Woodturner</w:t>
      </w:r>
      <w:r>
        <w:rPr>
          <w:rtl w:val="0"/>
        </w:rPr>
        <w:t>; Vol. 9; No. 1; 1994; p. 4</w:t>
      </w:r>
    </w:p>
    <w:p>
      <w:pPr>
        <w:pStyle w:val="Body A"/>
        <w:widowControl w:val="0"/>
      </w:pPr>
      <w:r>
        <w:rPr>
          <w:u w:val="single"/>
          <w:rtl w:val="0"/>
          <w:lang w:val="en-US"/>
        </w:rPr>
        <w:t>American Woodturner</w:t>
      </w:r>
      <w:r>
        <w:rPr>
          <w:rtl w:val="0"/>
          <w:lang w:val="it-IT"/>
        </w:rPr>
        <w:t>; Vol. 8; No. 3; 1993; p. 26-30</w:t>
      </w:r>
    </w:p>
    <w:p>
      <w:pPr>
        <w:pStyle w:val="Body A"/>
        <w:widowControl w:val="0"/>
      </w:pPr>
      <w:r>
        <w:rPr>
          <w:u w:val="single"/>
          <w:rtl w:val="0"/>
          <w:lang w:val="en-US"/>
        </w:rPr>
        <w:t>American Woodturner</w:t>
      </w:r>
      <w:r>
        <w:rPr>
          <w:rtl w:val="0"/>
        </w:rPr>
        <w:t>; Vol. 8; No. 2; 1993; p. 13</w:t>
      </w:r>
    </w:p>
    <w:p>
      <w:pPr>
        <w:pStyle w:val="Body A"/>
        <w:widowControl w:val="0"/>
      </w:pPr>
      <w:r>
        <w:rPr>
          <w:u w:val="single"/>
          <w:rtl w:val="0"/>
          <w:lang w:val="en-US"/>
        </w:rPr>
        <w:t>Australian Woodworker</w:t>
      </w:r>
      <w:r>
        <w:rPr>
          <w:rtl w:val="0"/>
          <w:lang w:val="en-US"/>
        </w:rPr>
        <w:t>; No. 67; 1996; p. 71, 72, and cover page</w:t>
      </w:r>
    </w:p>
    <w:p>
      <w:pPr>
        <w:pStyle w:val="Body A"/>
        <w:widowControl w:val="0"/>
      </w:pPr>
      <w:r>
        <w:rPr>
          <w:u w:val="single"/>
          <w:rtl w:val="0"/>
          <w:lang w:val="en-US"/>
        </w:rPr>
        <w:t>Australian Wood Review</w:t>
      </w:r>
      <w:r>
        <w:rPr>
          <w:rtl w:val="0"/>
        </w:rPr>
        <w:t>; No. 6; 1995; p. 80-83</w:t>
      </w:r>
    </w:p>
    <w:p>
      <w:pPr>
        <w:pStyle w:val="Body A"/>
        <w:widowControl w:val="0"/>
      </w:pPr>
      <w:r>
        <w:rPr>
          <w:u w:val="single"/>
          <w:rtl w:val="0"/>
          <w:lang w:val="en-US"/>
        </w:rPr>
        <w:t>Australian Wood Review</w:t>
      </w:r>
      <w:r>
        <w:rPr>
          <w:rtl w:val="0"/>
          <w:lang w:val="en-US"/>
        </w:rPr>
        <w:t>; Spring/Summer; 1992; p. 33</w:t>
      </w:r>
    </w:p>
    <w:p>
      <w:pPr>
        <w:pStyle w:val="Body A"/>
        <w:widowControl w:val="0"/>
      </w:pPr>
      <w:r>
        <w:rPr>
          <w:u w:val="single"/>
          <w:rtl w:val="0"/>
          <w:lang w:val="en-US"/>
        </w:rPr>
        <w:t>Fine Woodworking</w:t>
      </w:r>
      <w:r>
        <w:rPr>
          <w:rtl w:val="0"/>
          <w:lang w:val="it-IT"/>
        </w:rPr>
        <w:t>; Taunton Press; No. 107; Aug; 1994; p. 96</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 xml:space="preserve">Turned and Carved Hollow Vessel; </w:t>
      </w:r>
      <w:r>
        <w:rPr>
          <w:u w:val="single"/>
          <w:rtl w:val="0"/>
          <w:lang w:val="en-US"/>
        </w:rPr>
        <w:t>American Woodturner</w:t>
      </w:r>
      <w:r>
        <w:rPr>
          <w:rtl w:val="0"/>
          <w:lang w:val="en-US"/>
        </w:rPr>
        <w:t>; Vol. 24; No 1; 2009; P. 52-63 and cover</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Carve and Texture a Hollow Form Like John Jordan</w:t>
      </w:r>
      <w:r>
        <w:rPr>
          <w:rtl w:val="0"/>
        </w:rPr>
        <w:t>”</w:t>
      </w:r>
      <w:r>
        <w:rPr>
          <w:rtl w:val="0"/>
        </w:rPr>
        <w:t xml:space="preserve">; </w:t>
      </w:r>
      <w:r>
        <w:rPr>
          <w:u w:val="single"/>
          <w:rtl w:val="0"/>
          <w:lang w:val="da-DK"/>
        </w:rPr>
        <w:t>Woodturning</w:t>
      </w:r>
      <w:r>
        <w:rPr>
          <w:rtl w:val="0"/>
          <w:lang w:val="en-US"/>
        </w:rPr>
        <w:t>; England; No 200; May 2009; p.18-23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Turn a Hollow Form Like John Jordan</w:t>
      </w:r>
      <w:r>
        <w:rPr>
          <w:rtl w:val="0"/>
        </w:rPr>
        <w:t>”</w:t>
      </w:r>
      <w:r>
        <w:rPr>
          <w:rtl w:val="0"/>
        </w:rPr>
        <w:t xml:space="preserve">; </w:t>
      </w:r>
      <w:r>
        <w:rPr>
          <w:u w:val="single"/>
          <w:rtl w:val="0"/>
          <w:lang w:val="da-DK"/>
        </w:rPr>
        <w:t>Woodturning</w:t>
      </w:r>
      <w:r>
        <w:rPr>
          <w:rtl w:val="0"/>
          <w:lang w:val="it-IT"/>
        </w:rPr>
        <w:t>; England; No 199; April 2009; p. 6-13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Orientating Wood for Maximum Visual Impact</w:t>
      </w:r>
      <w:r>
        <w:rPr>
          <w:rtl w:val="0"/>
        </w:rPr>
        <w:t>”</w:t>
      </w:r>
      <w:r>
        <w:rPr>
          <w:rtl w:val="0"/>
        </w:rPr>
        <w:t xml:space="preserve">; </w:t>
      </w:r>
      <w:r>
        <w:rPr>
          <w:u w:val="single"/>
          <w:rtl w:val="0"/>
          <w:lang w:val="da-DK"/>
        </w:rPr>
        <w:t>Woodturning</w:t>
      </w:r>
      <w:r>
        <w:rPr>
          <w:rtl w:val="0"/>
          <w:lang w:val="en-US"/>
        </w:rPr>
        <w:t>; England; No 198; March 2009; cover and p. 6-11</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Making a Turned and Textured Vessel</w:t>
      </w:r>
      <w:r>
        <w:rPr>
          <w:rtl w:val="0"/>
        </w:rPr>
        <w:t>”</w:t>
      </w:r>
      <w:r>
        <w:rPr>
          <w:rtl w:val="0"/>
        </w:rPr>
        <w:t xml:space="preserve">; </w:t>
      </w:r>
      <w:r>
        <w:rPr>
          <w:u w:val="single"/>
          <w:rtl w:val="0"/>
          <w:lang w:val="en-US"/>
        </w:rPr>
        <w:t>Australian Wood Review</w:t>
      </w:r>
      <w:r>
        <w:rPr>
          <w:rtl w:val="0"/>
          <w:lang w:val="it-IT"/>
        </w:rPr>
        <w:t>; No. 26; March; 2000; p. 36-39</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Understanding Green Wood</w:t>
      </w:r>
      <w:r>
        <w:rPr>
          <w:rtl w:val="0"/>
        </w:rPr>
        <w:t>”</w:t>
      </w:r>
      <w:r>
        <w:rPr>
          <w:rtl w:val="0"/>
        </w:rPr>
        <w:t xml:space="preserve">; </w:t>
      </w:r>
      <w:r>
        <w:rPr>
          <w:u w:val="single"/>
          <w:rtl w:val="0"/>
          <w:lang w:val="en-US"/>
        </w:rPr>
        <w:t>American Woodturner</w:t>
      </w:r>
      <w:r>
        <w:rPr>
          <w:rtl w:val="0"/>
        </w:rPr>
        <w:t xml:space="preserve">; Vol. 13; No. 1; 1998; p. 18- 21 </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John Jordan Makes a Lidded Vessel</w:t>
      </w:r>
      <w:r>
        <w:rPr>
          <w:rtl w:val="0"/>
        </w:rPr>
        <w:t>”</w:t>
      </w:r>
      <w:r>
        <w:rPr>
          <w:rtl w:val="0"/>
        </w:rPr>
        <w:t xml:space="preserve">; </w:t>
      </w:r>
      <w:r>
        <w:rPr>
          <w:u w:val="single"/>
          <w:rtl w:val="0"/>
          <w:lang w:val="da-DK"/>
        </w:rPr>
        <w:t>Woodturning</w:t>
      </w:r>
      <w:r>
        <w:rPr>
          <w:rtl w:val="0"/>
          <w:lang w:val="en-US"/>
        </w:rPr>
        <w:t>; GMC Publications; No. 69; November 1998; cover, p. 19-23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Side Ground Gouges</w:t>
      </w:r>
      <w:r>
        <w:rPr>
          <w:rtl w:val="0"/>
        </w:rPr>
        <w:t>”</w:t>
      </w:r>
      <w:r>
        <w:rPr>
          <w:rtl w:val="0"/>
        </w:rPr>
        <w:t>;</w:t>
      </w:r>
      <w:r>
        <w:rPr>
          <w:u w:val="single"/>
          <w:rtl w:val="0"/>
          <w:lang w:val="en-US"/>
        </w:rPr>
        <w:t xml:space="preserve"> American Woodturner</w:t>
      </w:r>
      <w:r>
        <w:rPr>
          <w:rtl w:val="0"/>
        </w:rPr>
        <w:t>; Vol. 9; No. 1; 1994; p. 22-23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Symposium in Great Britain</w:t>
      </w:r>
      <w:r>
        <w:rPr>
          <w:rtl w:val="0"/>
        </w:rPr>
        <w:t>”</w:t>
      </w:r>
      <w:r>
        <w:rPr>
          <w:rtl w:val="0"/>
        </w:rPr>
        <w:t>;</w:t>
      </w:r>
      <w:r>
        <w:rPr>
          <w:u w:val="single"/>
          <w:rtl w:val="0"/>
          <w:lang w:val="en-US"/>
        </w:rPr>
        <w:t xml:space="preserve"> American Woodturner</w:t>
      </w:r>
      <w:r>
        <w:rPr>
          <w:rtl w:val="0"/>
        </w:rPr>
        <w:t>; Vol. 8; No. 4; 1993; p. 8-9</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Turned and Carved Vessels</w:t>
      </w:r>
      <w:r>
        <w:rPr>
          <w:rtl w:val="0"/>
        </w:rPr>
        <w:t>”</w:t>
      </w:r>
      <w:r>
        <w:rPr>
          <w:rtl w:val="0"/>
        </w:rPr>
        <w:t>;</w:t>
      </w:r>
      <w:r>
        <w:rPr>
          <w:u w:val="single"/>
          <w:rtl w:val="0"/>
          <w:lang w:val="en-US"/>
        </w:rPr>
        <w:t xml:space="preserve"> Fine Woodworking</w:t>
      </w:r>
      <w:r>
        <w:rPr>
          <w:rtl w:val="0"/>
          <w:lang w:val="it-IT"/>
        </w:rPr>
        <w:t>; Taunton Press; No. 85; Nov/Dec; 1990; p. 64-67</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Carving Flutes on Vessels</w:t>
      </w:r>
      <w:r>
        <w:rPr>
          <w:rtl w:val="0"/>
        </w:rPr>
        <w:t>”</w:t>
      </w:r>
      <w:r>
        <w:rPr>
          <w:rtl w:val="0"/>
        </w:rPr>
        <w:t>;</w:t>
      </w:r>
      <w:r>
        <w:rPr>
          <w:u w:val="single"/>
          <w:rtl w:val="0"/>
          <w:lang w:val="en-US"/>
        </w:rPr>
        <w:t xml:space="preserve"> American Woodturner</w:t>
      </w:r>
      <w:r>
        <w:rPr>
          <w:rtl w:val="0"/>
          <w:lang w:val="pt-PT"/>
        </w:rPr>
        <w:t>; Vol. 4; No. 4; 1989; p. 4</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 xml:space="preserve">Turning Topics </w:t>
      </w:r>
      <w:r>
        <w:rPr>
          <w:rtl w:val="0"/>
        </w:rPr>
        <w:t xml:space="preserve">– </w:t>
      </w:r>
      <w:r>
        <w:rPr>
          <w:rtl w:val="0"/>
          <w:lang w:val="en-US"/>
        </w:rPr>
        <w:t>Carving and Texturing a Turned Vessel</w:t>
      </w:r>
      <w:r>
        <w:rPr>
          <w:rtl w:val="0"/>
        </w:rPr>
        <w:t>”</w:t>
      </w:r>
      <w:r>
        <w:rPr>
          <w:rtl w:val="0"/>
        </w:rPr>
        <w:t xml:space="preserve">; </w:t>
      </w:r>
      <w:r>
        <w:rPr>
          <w:u w:val="single"/>
          <w:rtl w:val="0"/>
          <w:lang w:val="en-US"/>
        </w:rPr>
        <w:t>Woodworker  West</w:t>
      </w:r>
      <w:r>
        <w:rPr>
          <w:rtl w:val="0"/>
          <w:lang w:val="it-IT"/>
        </w:rPr>
        <w:t xml:space="preserve">; Vol. 24, No 2, March-April 2011; </w:t>
      </w:r>
    </w:p>
    <w:p>
      <w:pPr>
        <w:pStyle w:val="Body A"/>
        <w:widowControl w:val="0"/>
        <w:rPr>
          <w:u w:val="single"/>
        </w:rPr>
      </w:pPr>
      <w:r>
        <w:rPr>
          <w:rtl w:val="0"/>
          <w:lang w:val="nl-NL"/>
        </w:rPr>
        <w:t>p 42-45</w:t>
      </w:r>
    </w:p>
    <w:p>
      <w:pPr>
        <w:pStyle w:val="Body A"/>
        <w:widowControl w:val="0"/>
      </w:pPr>
      <w:r>
        <w:rPr>
          <w:u w:val="single"/>
          <w:rtl w:val="0"/>
          <w:lang w:val="en-US"/>
        </w:rPr>
        <w:t>The Craft Factor</w:t>
      </w:r>
      <w:r>
        <w:rPr>
          <w:rtl w:val="0"/>
        </w:rPr>
        <w:t xml:space="preserve">; </w:t>
      </w:r>
      <w:r>
        <w:rPr>
          <w:rFonts w:ascii="Arial Unicode MS" w:hAnsi="Arial Unicode MS" w:hint="default"/>
          <w:rtl w:val="1"/>
          <w:lang w:val="ar-SA" w:bidi="ar-SA"/>
        </w:rPr>
        <w:t>“</w:t>
      </w:r>
      <w:r>
        <w:rPr>
          <w:rtl w:val="0"/>
          <w:lang w:val="en-US"/>
        </w:rPr>
        <w:t>Scratching the Surface</w:t>
      </w:r>
      <w:r>
        <w:rPr>
          <w:rtl w:val="0"/>
        </w:rPr>
        <w:t>”</w:t>
      </w:r>
      <w:r>
        <w:rPr>
          <w:rtl w:val="0"/>
          <w:lang w:val="de-DE"/>
        </w:rPr>
        <w:t>; Vol. 27.1; Fall 2002; p. 26</w:t>
      </w:r>
    </w:p>
    <w:p>
      <w:pPr>
        <w:pStyle w:val="Body A"/>
        <w:widowControl w:val="0"/>
        <w:rPr>
          <w:u w:val="single"/>
        </w:rPr>
      </w:pPr>
      <w:r>
        <w:rPr>
          <w:u w:val="single"/>
          <w:rtl w:val="0"/>
          <w:lang w:val="en-US"/>
        </w:rPr>
        <w:t>The Muse</w:t>
      </w:r>
      <w:r>
        <w:rPr>
          <w:rtl w:val="0"/>
          <w:lang w:val="en-US"/>
        </w:rPr>
        <w:t>; The Columbus Museum Quarterly Magazine; Summer 2014; p 5, 8</w:t>
      </w:r>
    </w:p>
    <w:p>
      <w:pPr>
        <w:pStyle w:val="Body A"/>
        <w:widowControl w:val="0"/>
      </w:pPr>
      <w:r>
        <w:rPr>
          <w:u w:val="single"/>
          <w:rtl w:val="0"/>
          <w:lang w:val="en-US"/>
        </w:rPr>
        <w:t>Traditional Home</w:t>
      </w:r>
      <w:r>
        <w:rPr>
          <w:rtl w:val="0"/>
        </w:rPr>
        <w:t>; May 2002; p. 102</w:t>
      </w:r>
    </w:p>
    <w:p>
      <w:pPr>
        <w:pStyle w:val="Body A"/>
        <w:widowControl w:val="0"/>
      </w:pPr>
      <w:r>
        <w:rPr>
          <w:u w:val="single"/>
          <w:rtl w:val="0"/>
          <w:lang w:val="en-US"/>
        </w:rPr>
        <w:t>Turning Points</w:t>
      </w:r>
      <w:r>
        <w:rPr>
          <w:rtl w:val="0"/>
        </w:rPr>
        <w:t>; Vol. 15; No. 1; 2002; p. 25</w:t>
      </w:r>
    </w:p>
    <w:p>
      <w:pPr>
        <w:pStyle w:val="Body A"/>
        <w:widowControl w:val="0"/>
      </w:pPr>
      <w:r>
        <w:rPr>
          <w:u w:val="single"/>
          <w:rtl w:val="0"/>
          <w:lang w:val="en-US"/>
        </w:rPr>
        <w:t>Turning Points</w:t>
      </w:r>
      <w:r>
        <w:rPr>
          <w:rtl w:val="0"/>
          <w:lang w:val="en-US"/>
        </w:rPr>
        <w:t>; Vol. 12; No. 1; 1999; p. 25, and back cover</w:t>
      </w:r>
    </w:p>
    <w:p>
      <w:pPr>
        <w:pStyle w:val="Body A"/>
        <w:widowControl w:val="0"/>
      </w:pPr>
      <w:r>
        <w:rPr>
          <w:u w:val="single"/>
          <w:rtl w:val="0"/>
          <w:lang w:val="en-US"/>
        </w:rPr>
        <w:t>Woodshop News</w:t>
      </w:r>
      <w:r>
        <w:rPr>
          <w:rtl w:val="0"/>
        </w:rPr>
        <w:t>; Dec 1991</w:t>
      </w:r>
    </w:p>
    <w:p>
      <w:pPr>
        <w:pStyle w:val="Body A"/>
        <w:widowControl w:val="0"/>
      </w:pPr>
      <w:r>
        <w:rPr>
          <w:u w:val="single"/>
          <w:rtl w:val="0"/>
          <w:lang w:val="en-US"/>
        </w:rPr>
        <w:t>Woodworkers Journal</w:t>
      </w:r>
      <w:r>
        <w:rPr>
          <w:rtl w:val="0"/>
        </w:rPr>
        <w:t>; Vol. 22; No. 1; 1998; p. 80-82</w:t>
      </w:r>
    </w:p>
    <w:p>
      <w:pPr>
        <w:pStyle w:val="Body A"/>
        <w:widowControl w:val="0"/>
      </w:pPr>
      <w:r>
        <w:rPr>
          <w:u w:val="single"/>
          <w:rtl w:val="0"/>
          <w:lang w:val="da-DK"/>
        </w:rPr>
        <w:t>Woodturning</w:t>
      </w:r>
      <w:r>
        <w:rPr>
          <w:rtl w:val="0"/>
          <w:lang w:val="en-US"/>
        </w:rPr>
        <w:t>; England; No. 293; June 2016; p. 83</w:t>
      </w:r>
    </w:p>
    <w:p>
      <w:pPr>
        <w:pStyle w:val="Body A"/>
        <w:widowControl w:val="0"/>
      </w:pPr>
      <w:r>
        <w:rPr>
          <w:u w:val="single"/>
          <w:rtl w:val="0"/>
          <w:lang w:val="da-DK"/>
        </w:rPr>
        <w:t>Woodturning</w:t>
      </w:r>
      <w:r>
        <w:rPr>
          <w:rtl w:val="0"/>
          <w:lang w:val="en-US"/>
        </w:rPr>
        <w:t xml:space="preserve">; England; John Jordan; </w:t>
      </w:r>
      <w:r>
        <w:rPr>
          <w:rtl w:val="0"/>
          <w:lang w:val="en-US"/>
        </w:rPr>
        <w:t>“</w:t>
      </w:r>
      <w:r>
        <w:rPr>
          <w:rtl w:val="0"/>
          <w:lang w:val="en-US"/>
        </w:rPr>
        <w:t>Textured Candleholder</w:t>
      </w:r>
      <w:r>
        <w:rPr>
          <w:rtl w:val="0"/>
          <w:lang w:val="en-US"/>
        </w:rPr>
        <w:t>”</w:t>
      </w:r>
      <w:r>
        <w:rPr>
          <w:rtl w:val="0"/>
          <w:lang w:val="en-US"/>
        </w:rPr>
        <w:t xml:space="preserve">; </w:t>
      </w:r>
      <w:r>
        <w:rPr>
          <w:rtl w:val="0"/>
        </w:rPr>
        <w:t>No. 246; November 2012; p. 4, 39-43</w:t>
      </w:r>
    </w:p>
    <w:p>
      <w:pPr>
        <w:pStyle w:val="Body A"/>
        <w:widowControl w:val="0"/>
        <w:rPr>
          <w:u w:val="single"/>
        </w:rPr>
      </w:pPr>
      <w:r>
        <w:rPr>
          <w:u w:val="single"/>
          <w:rtl w:val="0"/>
          <w:lang w:val="da-DK"/>
        </w:rPr>
        <w:t>Woodturning</w:t>
      </w:r>
      <w:r>
        <w:rPr>
          <w:rtl w:val="0"/>
          <w:lang w:val="en-US"/>
        </w:rPr>
        <w:t>; England; No. 222; January 2011; p. 96</w:t>
      </w:r>
    </w:p>
    <w:p>
      <w:pPr>
        <w:pStyle w:val="Body A"/>
        <w:widowControl w:val="0"/>
      </w:pPr>
      <w:r>
        <w:rPr>
          <w:u w:val="single"/>
          <w:rtl w:val="0"/>
          <w:lang w:val="da-DK"/>
        </w:rPr>
        <w:t>Woodturning</w:t>
      </w:r>
      <w:r>
        <w:rPr>
          <w:rtl w:val="0"/>
          <w:lang w:val="en-US"/>
        </w:rPr>
        <w:t>; England; No. 134; April 2004; front cover, p. 47-51</w:t>
      </w:r>
    </w:p>
    <w:p>
      <w:pPr>
        <w:pStyle w:val="Body A"/>
        <w:widowControl w:val="0"/>
      </w:pPr>
      <w:r>
        <w:rPr>
          <w:u w:val="single"/>
          <w:rtl w:val="0"/>
          <w:lang w:val="da-DK"/>
        </w:rPr>
        <w:t>Woodturning</w:t>
      </w:r>
      <w:r>
        <w:rPr>
          <w:rtl w:val="0"/>
        </w:rPr>
        <w:t>; England; No. 118; December 2002; p. 47-49</w:t>
      </w:r>
    </w:p>
    <w:p>
      <w:pPr>
        <w:pStyle w:val="Body A"/>
        <w:widowControl w:val="0"/>
      </w:pPr>
      <w:r>
        <w:rPr>
          <w:u w:val="single"/>
          <w:rtl w:val="0"/>
          <w:lang w:val="da-DK"/>
        </w:rPr>
        <w:t>Woodturning</w:t>
      </w:r>
      <w:r>
        <w:rPr>
          <w:rtl w:val="0"/>
          <w:lang w:val="en-US"/>
        </w:rPr>
        <w:t>; England; No. 68; October 1998; p. 5</w:t>
      </w:r>
    </w:p>
    <w:p>
      <w:pPr>
        <w:pStyle w:val="Body A"/>
        <w:widowControl w:val="0"/>
      </w:pPr>
      <w:r>
        <w:rPr>
          <w:u w:val="single"/>
          <w:rtl w:val="0"/>
          <w:lang w:val="da-DK"/>
        </w:rPr>
        <w:t>Woodturning</w:t>
      </w:r>
      <w:r>
        <w:rPr>
          <w:rtl w:val="0"/>
        </w:rPr>
        <w:t>; England; No. 47; Nov, 1996; p.2, 26</w:t>
      </w:r>
    </w:p>
    <w:p>
      <w:pPr>
        <w:pStyle w:val="Body A"/>
        <w:widowControl w:val="0"/>
      </w:pPr>
      <w:r>
        <w:rPr>
          <w:u w:val="single"/>
          <w:rtl w:val="0"/>
          <w:lang w:val="da-DK"/>
        </w:rPr>
        <w:t>Woodturning</w:t>
      </w:r>
      <w:r>
        <w:rPr>
          <w:rtl w:val="0"/>
          <w:lang w:val="en-US"/>
        </w:rPr>
        <w:t>; England; No. 292; May, 2016; p. 104</w:t>
      </w:r>
    </w:p>
    <w:p>
      <w:pPr>
        <w:pStyle w:val="Body A"/>
        <w:widowControl w:val="0"/>
      </w:pPr>
      <w:r>
        <w:rPr>
          <w:u w:val="single"/>
          <w:rtl w:val="0"/>
          <w:lang w:val="da-DK"/>
        </w:rPr>
        <w:t>Woodturning</w:t>
      </w:r>
      <w:r>
        <w:rPr>
          <w:rtl w:val="0"/>
          <w:lang w:val="en-US"/>
        </w:rPr>
        <w:t xml:space="preserve">; England; No. 293; June, 2016 p. 83 </w:t>
      </w:r>
    </w:p>
    <w:p>
      <w:pPr>
        <w:pStyle w:val="Body A"/>
        <w:widowControl w:val="0"/>
      </w:pPr>
      <w:r>
        <w:rPr>
          <w:u w:val="single"/>
          <w:rtl w:val="0"/>
          <w:lang w:val="da-DK"/>
        </w:rPr>
        <w:t>Woodturning</w:t>
      </w:r>
      <w:r>
        <w:rPr>
          <w:rtl w:val="0"/>
          <w:lang w:val="en-US"/>
        </w:rPr>
        <w:t xml:space="preserve">; England; No. 320; July 2018; p. 45 </w:t>
      </w:r>
    </w:p>
    <w:p>
      <w:pPr>
        <w:pStyle w:val="Body A"/>
        <w:widowControl w:val="0"/>
      </w:pPr>
      <w:r>
        <w:rPr>
          <w:u w:val="single"/>
          <w:rtl w:val="0"/>
          <w:lang w:val="en-US"/>
        </w:rPr>
        <w:t>Woodworker West</w:t>
      </w:r>
      <w:r>
        <w:rPr>
          <w:rtl w:val="0"/>
          <w:lang w:val="it-IT"/>
        </w:rPr>
        <w:t>; March-April 2011; p. 42-45</w:t>
      </w:r>
    </w:p>
    <w:p>
      <w:pPr>
        <w:pStyle w:val="Body A"/>
        <w:widowControl w:val="0"/>
      </w:pPr>
    </w:p>
    <w:p>
      <w:pPr>
        <w:pStyle w:val="Body A"/>
        <w:widowControl w:val="0"/>
        <w:rPr>
          <w:b w:val="1"/>
          <w:bCs w:val="1"/>
        </w:rPr>
      </w:pPr>
      <w:r>
        <w:rPr>
          <w:b w:val="1"/>
          <w:bCs w:val="1"/>
          <w:rtl w:val="0"/>
          <w:lang w:val="en-US"/>
        </w:rPr>
        <w:t>Books</w:t>
      </w:r>
    </w:p>
    <w:p>
      <w:pPr>
        <w:pStyle w:val="Body A"/>
        <w:widowControl w:val="0"/>
        <w:rPr>
          <w:u w:val="single"/>
        </w:rPr>
      </w:pPr>
      <w:r>
        <w:rPr>
          <w:u w:val="single"/>
          <w:rtl w:val="0"/>
          <w:lang w:val="en-US"/>
        </w:rPr>
        <w:t xml:space="preserve">Wood for Woodturners </w:t>
      </w:r>
      <w:r>
        <w:rPr>
          <w:u w:val="single"/>
          <w:rtl w:val="0"/>
        </w:rPr>
        <w:t xml:space="preserve">– </w:t>
      </w:r>
      <w:r>
        <w:rPr>
          <w:u w:val="single"/>
          <w:rtl w:val="0"/>
          <w:lang w:val="en-US"/>
        </w:rPr>
        <w:t>Revised Edition</w:t>
      </w:r>
      <w:r>
        <w:rPr>
          <w:rtl w:val="0"/>
          <w:lang w:val="en-US"/>
        </w:rPr>
        <w:t xml:space="preserve">; Guild of Master Craftsmen Publication, LTD; Mark Baker; 2016; cover, p. 20, </w:t>
      </w:r>
      <w:r>
        <w:rPr>
          <w:rtl w:val="0"/>
        </w:rPr>
        <w:t xml:space="preserve">32, 33, 40, 45, 66, 67, 79, </w:t>
      </w:r>
      <w:r>
        <w:rPr>
          <w:rtl w:val="0"/>
          <w:lang w:val="en-US"/>
        </w:rPr>
        <w:t>84, 85, 103, 106, 107, back cover</w:t>
      </w:r>
    </w:p>
    <w:p>
      <w:pPr>
        <w:pStyle w:val="Body A"/>
        <w:widowControl w:val="0"/>
      </w:pPr>
      <w:r>
        <w:rPr>
          <w:u w:val="single"/>
          <w:rtl w:val="0"/>
          <w:lang w:val="en-US"/>
        </w:rPr>
        <w:t>Turning to Art in Wood; A Creative Journey</w:t>
      </w:r>
      <w:r>
        <w:rPr>
          <w:rtl w:val="0"/>
          <w:lang w:val="en-US"/>
        </w:rPr>
        <w:t xml:space="preserve">; The Center for Art in Wood; 2012; p 217, 235, </w:t>
      </w:r>
      <w:r>
        <w:rPr>
          <w:b w:val="1"/>
          <w:bCs w:val="1"/>
          <w:rtl w:val="0"/>
        </w:rPr>
        <w:t>242</w:t>
      </w:r>
      <w:r>
        <w:rPr>
          <w:rtl w:val="0"/>
          <w:lang w:val="nl-NL"/>
        </w:rPr>
        <w:t>, 250; ISBN 978-0-7643-4204-2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ffffff"/>
          <w14:textFill>
            <w14:solidFill>
              <w14:srgbClr w14:val="000000"/>
            </w14:solidFill>
          </w14:textFill>
        </w:rPr>
      </w:pPr>
      <w:r>
        <w:rPr>
          <w:u w:val="single" w:color="000000"/>
          <w:rtl w:val="0"/>
          <w:lang w:val="en-US"/>
        </w:rPr>
        <w:t xml:space="preserve">The Cutting Edge; </w:t>
      </w:r>
      <w:r>
        <w:rPr>
          <w:outline w:val="0"/>
          <w:color w:val="000000"/>
          <w:u w:val="single" w:color="ffffff"/>
          <w:rtl w:val="0"/>
          <w:lang w:val="en-US"/>
          <w14:textFill>
            <w14:solidFill>
              <w14:srgbClr w14:val="000000"/>
            </w14:solidFill>
          </w14:textFill>
        </w:rPr>
        <w:t>Contemporary Wood Art and the Lipton Collection;</w:t>
      </w:r>
      <w:r>
        <w:rPr>
          <w:outline w:val="0"/>
          <w:color w:val="000000"/>
          <w:u w:color="ffffff"/>
          <w:rtl w:val="0"/>
          <w:lang w:val="de-DE"/>
          <w14:textFill>
            <w14:solidFill>
              <w14:srgbClr w14:val="000000"/>
            </w14:solidFill>
          </w14:textFill>
        </w:rPr>
        <w:t xml:space="preserve"> Fine Arts Press;   2011; p. 75, 92-93, 183;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r>
        <w:rPr>
          <w:outline w:val="0"/>
          <w:color w:val="000000"/>
          <w:u w:color="ffffff"/>
          <w:rtl w:val="0"/>
          <w14:textFill>
            <w14:solidFill>
              <w14:srgbClr w14:val="000000"/>
            </w14:solidFill>
          </w14:textFill>
        </w:rPr>
        <w:t xml:space="preserve">ISBN 978-0-9819933-2-4 </w:t>
      </w:r>
    </w:p>
    <w:p>
      <w:pPr>
        <w:pStyle w:val="Body A"/>
        <w:widowControl w:val="0"/>
      </w:pPr>
      <w:r>
        <w:rPr>
          <w:u w:val="single"/>
          <w:rtl w:val="0"/>
          <w:lang w:val="da-DK"/>
        </w:rPr>
        <w:t>Woodturning Design</w:t>
      </w:r>
      <w:r>
        <w:rPr>
          <w:rtl w:val="0"/>
          <w:lang w:val="en-US"/>
        </w:rPr>
        <w:t xml:space="preserve">- Turning Inspiration Into Form; Derek Hayes; GMC Publications; 2011; p. 57, 135, 148, 154 </w:t>
      </w:r>
    </w:p>
    <w:p>
      <w:pPr>
        <w:pStyle w:val="Body A"/>
        <w:widowControl w:val="0"/>
        <w:rPr>
          <w:u w:val="single"/>
        </w:rPr>
      </w:pPr>
      <w:r>
        <w:rPr>
          <w:rtl w:val="0"/>
        </w:rPr>
        <w:t>ISBN 978 1 86108 865 9</w:t>
      </w:r>
    </w:p>
    <w:p>
      <w:pPr>
        <w:pStyle w:val="Body A"/>
        <w:widowControl w:val="0"/>
      </w:pPr>
      <w:r>
        <w:rPr>
          <w:u w:val="single"/>
          <w:rtl w:val="0"/>
          <w:lang w:val="en-US"/>
        </w:rPr>
        <w:t xml:space="preserve">Woodturning Today </w:t>
      </w:r>
      <w:r>
        <w:rPr>
          <w:u w:val="single"/>
          <w:rtl w:val="0"/>
        </w:rPr>
        <w:t xml:space="preserve">– </w:t>
      </w:r>
      <w:r>
        <w:rPr>
          <w:u w:val="single"/>
          <w:rtl w:val="0"/>
          <w:lang w:val="en-US"/>
        </w:rPr>
        <w:t>A Dramatic Evolution</w:t>
      </w:r>
      <w:r>
        <w:rPr>
          <w:rtl w:val="0"/>
          <w:lang w:val="en-US"/>
        </w:rPr>
        <w:t xml:space="preserve">; American Association of Woodturners; 2011; p. 50, 64, 128, 182, 224, 241, 244 </w:t>
      </w:r>
    </w:p>
    <w:p>
      <w:pPr>
        <w:pStyle w:val="Body A"/>
        <w:widowControl w:val="0"/>
        <w:rPr>
          <w:u w:val="single"/>
        </w:rPr>
      </w:pPr>
      <w:r>
        <w:rPr>
          <w:rtl w:val="0"/>
        </w:rPr>
        <w:t xml:space="preserve">ISBN 978-1-56523-587-8 </w:t>
      </w:r>
    </w:p>
    <w:p>
      <w:pPr>
        <w:pStyle w:val="Body A"/>
        <w:widowControl w:val="0"/>
      </w:pPr>
      <w:r>
        <w:rPr>
          <w:rtl w:val="0"/>
          <w:lang w:val="da-DK"/>
        </w:rPr>
        <w:t>Snyder, Jeffrey B;</w:t>
      </w:r>
      <w:r>
        <w:rPr>
          <w:u w:val="single"/>
          <w:rtl w:val="0"/>
          <w:lang w:val="en-US"/>
        </w:rPr>
        <w:t xml:space="preserve"> Wood Art Today 2</w:t>
      </w:r>
      <w:r>
        <w:rPr>
          <w:rtl w:val="0"/>
          <w:lang w:val="de-DE"/>
        </w:rPr>
        <w:t>; Schiffer LTD; 2010 p. 97-99; ISBN 978-0-7643-3463-4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u w:val="single"/>
          <w:rtl w:val="0"/>
          <w:lang w:val="en-US"/>
        </w:rPr>
        <w:t>Masters, Woodturning</w:t>
      </w:r>
      <w:r>
        <w:rPr>
          <w:rtl w:val="0"/>
          <w:lang w:val="en-US"/>
        </w:rPr>
        <w:t xml:space="preserve">; Lark Books; 2009; p.152-159; ISBN 13: 978-1-60059-168-6 </w:t>
      </w:r>
    </w:p>
    <w:p>
      <w:pPr>
        <w:pStyle w:val="Body A"/>
        <w:widowControl w:val="0"/>
      </w:pPr>
      <w:r>
        <w:rPr>
          <w:u w:val="single"/>
          <w:rtl w:val="0"/>
          <w:lang w:val="en-US"/>
        </w:rPr>
        <w:t>Hampton, Ron; Small and Miniature Turning - a complete guide</w:t>
      </w:r>
      <w:r>
        <w:rPr>
          <w:rtl w:val="0"/>
          <w:lang w:val="en-US"/>
        </w:rPr>
        <w:t xml:space="preserve">; Guild of Master Craftsman Publications; 2005; p 150; </w:t>
      </w:r>
    </w:p>
    <w:p>
      <w:pPr>
        <w:pStyle w:val="Body A"/>
        <w:widowControl w:val="0"/>
      </w:pPr>
      <w:r>
        <w:rPr>
          <w:rtl w:val="0"/>
        </w:rPr>
        <w:t>ISBN 1-86108-384-X</w:t>
      </w:r>
    </w:p>
    <w:p>
      <w:pPr>
        <w:pStyle w:val="Body A"/>
        <w:widowControl w:val="0"/>
      </w:pPr>
      <w:r>
        <w:rPr>
          <w:u w:val="single"/>
          <w:rtl w:val="0"/>
          <w:lang w:val="en-US"/>
        </w:rPr>
        <w:t>500 Wood Bowls -Bold and Original Blending Tradition and Innovation</w:t>
      </w:r>
      <w:r>
        <w:rPr>
          <w:rtl w:val="0"/>
          <w:lang w:val="en-US"/>
        </w:rPr>
        <w:t xml:space="preserve">; Leier, Peters, Wallace; Lark Books; 2004; p. 387;  </w:t>
      </w:r>
    </w:p>
    <w:p>
      <w:pPr>
        <w:pStyle w:val="Body A"/>
        <w:widowControl w:val="0"/>
      </w:pPr>
      <w:r>
        <w:rPr>
          <w:rtl w:val="0"/>
        </w:rPr>
        <w:t>ISBN 1-57990-483-1</w:t>
      </w:r>
    </w:p>
    <w:p>
      <w:pPr>
        <w:pStyle w:val="Body A"/>
        <w:widowControl w:val="0"/>
      </w:pPr>
      <w:r>
        <w:rPr>
          <w:u w:val="single"/>
          <w:rtl w:val="0"/>
          <w:lang w:val="en-US"/>
        </w:rPr>
        <w:t>Sacred Vessels</w:t>
      </w:r>
      <w:r>
        <w:rPr>
          <w:rtl w:val="0"/>
          <w:lang w:val="en-US"/>
        </w:rPr>
        <w:t>; The National Jewish Center for Learning and Leadership; 2003</w:t>
      </w:r>
    </w:p>
    <w:p>
      <w:pPr>
        <w:pStyle w:val="Body A"/>
        <w:widowControl w:val="0"/>
      </w:pPr>
      <w:r>
        <w:rPr>
          <w:u w:val="single"/>
          <w:rtl w:val="0"/>
          <w:lang w:val="en-US"/>
        </w:rPr>
        <w:t>Scratching the Surface</w:t>
      </w:r>
      <w:r>
        <w:rPr>
          <w:rtl w:val="0"/>
          <w:lang w:val="en-US"/>
        </w:rPr>
        <w:t>; Hosaluk, Michael; Guild Publishing; 2002; p. xxx; ISBN 1893164152</w:t>
      </w:r>
    </w:p>
    <w:p>
      <w:pPr>
        <w:pStyle w:val="Body A"/>
        <w:widowControl w:val="0"/>
      </w:pPr>
      <w:r>
        <w:rPr>
          <w:u w:val="single"/>
          <w:rtl w:val="0"/>
          <w:lang w:val="en-US"/>
        </w:rPr>
        <w:t>Shifting Foundations: The Collected Papers of the Designing Futures Forum</w:t>
      </w:r>
      <w:r>
        <w:rPr>
          <w:rtl w:val="0"/>
          <w:lang w:val="en-US"/>
        </w:rPr>
        <w:t>; Craftwest Centre for Contemporary Craft and Design; 2002, 2003; p. 171-173; ISBN 0-957-8843-3-8</w:t>
      </w:r>
    </w:p>
    <w:p>
      <w:pPr>
        <w:pStyle w:val="Body A"/>
        <w:widowControl w:val="0"/>
      </w:pPr>
      <w:r>
        <w:rPr>
          <w:u w:val="single"/>
          <w:rtl w:val="0"/>
          <w:lang w:val="en-US"/>
        </w:rPr>
        <w:t>Contemporary Turned Wood</w:t>
      </w:r>
      <w:r>
        <w:rPr>
          <w:rtl w:val="0"/>
          <w:lang w:val="en-US"/>
        </w:rPr>
        <w:t xml:space="preserve">; Leier, Peters, Wallace; Hand Books Press; 1999; p.13, 19, 50; ISBN 0-9658248-8-8 </w:t>
      </w:r>
    </w:p>
    <w:p>
      <w:pPr>
        <w:pStyle w:val="Body A"/>
        <w:widowControl w:val="0"/>
      </w:pPr>
      <w:r>
        <w:rPr>
          <w:u w:val="single"/>
          <w:rtl w:val="0"/>
          <w:lang w:val="en-US"/>
        </w:rPr>
        <w:t>Woodturning: Two Books in One</w:t>
      </w:r>
      <w:r>
        <w:rPr>
          <w:rtl w:val="0"/>
          <w:lang w:val="en-US"/>
        </w:rPr>
        <w:t>; Gallery; Irons, Phil;  Sterling; 1999; ISBN 0-8069-6583-5; p.122, 123</w:t>
      </w:r>
    </w:p>
    <w:p>
      <w:pPr>
        <w:pStyle w:val="Body A"/>
        <w:widowControl w:val="0"/>
      </w:pPr>
      <w:r>
        <w:rPr>
          <w:u w:val="single"/>
          <w:rtl w:val="0"/>
          <w:lang w:val="en-US"/>
        </w:rPr>
        <w:t>The Art of The Lathe-Award Winning Designs;</w:t>
      </w:r>
      <w:r>
        <w:rPr>
          <w:rtl w:val="0"/>
          <w:lang w:val="de-DE"/>
        </w:rPr>
        <w:t xml:space="preserve"> Spielman, Patrick; Sterling; 1996; p.128, 129; ISBN 0-8069-4272-X</w:t>
      </w:r>
    </w:p>
    <w:p>
      <w:pPr>
        <w:pStyle w:val="Body A"/>
        <w:widowControl w:val="0"/>
      </w:pPr>
      <w:r>
        <w:rPr>
          <w:rtl w:val="0"/>
          <w:lang w:val="da-DK"/>
        </w:rPr>
        <w:t xml:space="preserve">Jordan, John; </w:t>
      </w:r>
      <w:r>
        <w:rPr>
          <w:u w:val="single"/>
          <w:rtl w:val="0"/>
          <w:lang w:val="en-US"/>
        </w:rPr>
        <w:t>American Woodturner; Techniques &amp; Projects;</w:t>
      </w:r>
      <w:r>
        <w:rPr>
          <w:rFonts w:ascii="Arial Unicode MS" w:hAnsi="Arial Unicode MS" w:hint="default"/>
          <w:rtl w:val="1"/>
          <w:lang w:val="ar-SA" w:bidi="ar-SA"/>
        </w:rPr>
        <w:t xml:space="preserve"> “</w:t>
      </w:r>
      <w:r>
        <w:rPr>
          <w:rtl w:val="0"/>
          <w:lang w:val="en-US"/>
        </w:rPr>
        <w:t>Side Ground Gouges</w:t>
      </w:r>
      <w:r>
        <w:rPr>
          <w:rtl w:val="0"/>
        </w:rPr>
        <w:t>”</w:t>
      </w:r>
      <w:r>
        <w:rPr>
          <w:rtl w:val="0"/>
          <w:lang w:val="en-US"/>
        </w:rPr>
        <w:t>; American Association of Woodturners; 1996; p.12-13</w:t>
      </w:r>
    </w:p>
    <w:p>
      <w:pPr>
        <w:pStyle w:val="Body A"/>
        <w:widowControl w:val="0"/>
      </w:pPr>
      <w:r>
        <w:rPr>
          <w:rtl w:val="0"/>
          <w:lang w:val="da-DK"/>
        </w:rPr>
        <w:t xml:space="preserve">Jordan, John; </w:t>
      </w:r>
      <w:r>
        <w:rPr>
          <w:u w:val="single"/>
          <w:rtl w:val="0"/>
          <w:lang w:val="en-US"/>
        </w:rPr>
        <w:t>The Art of Woodworking</w:t>
      </w:r>
      <w:r>
        <w:rPr>
          <w:rtl w:val="0"/>
          <w:lang w:val="en-US"/>
        </w:rPr>
        <w:t>; Time/Life Books; 1994; p. 8, 9; ISBN 0-8094-9516-3</w:t>
      </w:r>
    </w:p>
    <w:p>
      <w:pPr>
        <w:pStyle w:val="Body A"/>
        <w:widowControl w:val="0"/>
      </w:pPr>
      <w:r>
        <w:rPr>
          <w:u w:val="single"/>
          <w:rtl w:val="0"/>
          <w:lang w:val="en-US"/>
        </w:rPr>
        <w:t>Fine Woodworking-Design Book Six</w:t>
      </w:r>
      <w:r>
        <w:rPr>
          <w:rtl w:val="0"/>
        </w:rPr>
        <w:t>; Taunton Press; 1992; p.126, 127; ISBN 1-56158-017-1</w:t>
      </w:r>
    </w:p>
    <w:p>
      <w:pPr>
        <w:pStyle w:val="Body A"/>
        <w:widowControl w:val="0"/>
      </w:pPr>
      <w:r>
        <w:rPr>
          <w:rtl w:val="0"/>
          <w:lang w:val="da-DK"/>
        </w:rPr>
        <w:t xml:space="preserve">Jordan, John; </w:t>
      </w:r>
      <w:r>
        <w:rPr>
          <w:rFonts w:ascii="Arial Unicode MS" w:hAnsi="Arial Unicode MS" w:hint="default"/>
          <w:rtl w:val="1"/>
          <w:lang w:val="ar-SA" w:bidi="ar-SA"/>
        </w:rPr>
        <w:t>“</w:t>
      </w:r>
      <w:r>
        <w:rPr>
          <w:rtl w:val="0"/>
          <w:lang w:val="en-US"/>
        </w:rPr>
        <w:t>Carving on Turned Vessels</w:t>
      </w:r>
      <w:r>
        <w:rPr>
          <w:rtl w:val="0"/>
        </w:rPr>
        <w:t>”</w:t>
      </w:r>
      <w:r>
        <w:rPr>
          <w:rtl w:val="0"/>
        </w:rPr>
        <w:t>;</w:t>
      </w:r>
      <w:r>
        <w:rPr>
          <w:u w:val="single"/>
          <w:rtl w:val="0"/>
          <w:lang w:val="en-US"/>
        </w:rPr>
        <w:t xml:space="preserve"> Lathes and Turning Techniques:</w:t>
      </w:r>
      <w:r>
        <w:rPr>
          <w:rtl w:val="0"/>
        </w:rPr>
        <w:t xml:space="preserve"> </w:t>
      </w:r>
      <w:r>
        <w:rPr>
          <w:u w:val="single"/>
          <w:rtl w:val="0"/>
          <w:lang w:val="en-US"/>
        </w:rPr>
        <w:t>The Best of Fine Woodworking</w:t>
      </w:r>
      <w:r>
        <w:rPr>
          <w:rtl w:val="0"/>
          <w:lang w:val="en-US"/>
        </w:rPr>
        <w:t xml:space="preserve">; Taunton Press; 1991; </w:t>
      </w:r>
    </w:p>
    <w:p>
      <w:pPr>
        <w:pStyle w:val="Body A"/>
        <w:widowControl w:val="0"/>
      </w:pPr>
      <w:r>
        <w:rPr>
          <w:rtl w:val="0"/>
        </w:rPr>
        <w:t>p. 98-101; ISBN 1-56158-021-X</w:t>
      </w:r>
    </w:p>
    <w:p>
      <w:pPr>
        <w:pStyle w:val="Body A"/>
        <w:widowControl w:val="0"/>
      </w:pPr>
    </w:p>
    <w:p>
      <w:pPr>
        <w:pStyle w:val="Heading"/>
      </w:pPr>
      <w:r>
        <w:rPr>
          <w:rtl w:val="0"/>
          <w:lang w:val="en-US"/>
        </w:rPr>
        <w:t>Video and Television</w:t>
      </w:r>
    </w:p>
    <w:p>
      <w:pPr>
        <w:pStyle w:val="Body A"/>
        <w:widowControl w:val="0"/>
        <w:tabs>
          <w:tab w:val="left" w:pos="3510"/>
        </w:tabs>
        <w:spacing w:line="240" w:lineRule="atLeast"/>
      </w:pPr>
      <w:r>
        <w:rPr>
          <w:rtl w:val="0"/>
          <w:lang w:val="en-US"/>
        </w:rPr>
        <w:t xml:space="preserve">American Association of Woodturners; </w:t>
      </w:r>
      <w:r>
        <w:rPr>
          <w:u w:val="single"/>
          <w:rtl w:val="0"/>
          <w:lang w:val="en-US"/>
        </w:rPr>
        <w:t>Fundamentals of Sharpening</w:t>
      </w:r>
      <w:r>
        <w:rPr>
          <w:rtl w:val="0"/>
        </w:rPr>
        <w:t xml:space="preserve">; 2000 </w:t>
      </w:r>
    </w:p>
    <w:p>
      <w:pPr>
        <w:pStyle w:val="Body A"/>
        <w:widowControl w:val="0"/>
        <w:tabs>
          <w:tab w:val="left" w:pos="3510"/>
        </w:tabs>
        <w:spacing w:line="240" w:lineRule="atLeast"/>
      </w:pPr>
      <w:r>
        <w:rPr>
          <w:rtl w:val="0"/>
          <w:lang w:val="en-US"/>
        </w:rPr>
        <w:t>American Association of Woodturners;</w:t>
      </w:r>
      <w:r>
        <w:rPr>
          <w:u w:val="single"/>
          <w:rtl w:val="0"/>
          <w:lang w:val="en-US"/>
        </w:rPr>
        <w:t xml:space="preserve"> 2000 AAW Symposium Techniques Video-Vol. II</w:t>
      </w:r>
      <w:r>
        <w:rPr>
          <w:rtl w:val="0"/>
          <w:lang w:val="de-DE"/>
        </w:rPr>
        <w:t xml:space="preserve">; John Jordan </w:t>
      </w:r>
      <w:r>
        <w:rPr>
          <w:rtl w:val="0"/>
        </w:rPr>
        <w:t xml:space="preserve">– </w:t>
      </w:r>
      <w:r>
        <w:rPr>
          <w:rtl w:val="0"/>
          <w:lang w:val="en-US"/>
        </w:rPr>
        <w:t>Personal Journey/ Texturing</w:t>
      </w:r>
    </w:p>
    <w:p>
      <w:pPr>
        <w:pStyle w:val="Body A"/>
        <w:widowControl w:val="0"/>
        <w:tabs>
          <w:tab w:val="left" w:pos="3510"/>
        </w:tabs>
        <w:spacing w:line="240" w:lineRule="atLeast"/>
      </w:pPr>
      <w:r>
        <w:rPr>
          <w:rtl w:val="0"/>
          <w:lang w:val="it-IT"/>
        </w:rPr>
        <w:t>del Mano Gallery;</w:t>
      </w:r>
      <w:r>
        <w:rPr>
          <w:u w:val="single"/>
          <w:rtl w:val="0"/>
          <w:lang w:val="en-US"/>
        </w:rPr>
        <w:t xml:space="preserve"> The Fine Art of Wood: The Bohlen Collection- Volume II</w:t>
      </w:r>
      <w:r>
        <w:rPr>
          <w:rtl w:val="0"/>
        </w:rPr>
        <w:t>; 2000</w:t>
      </w:r>
    </w:p>
    <w:p>
      <w:pPr>
        <w:pStyle w:val="Body A"/>
        <w:widowControl w:val="0"/>
        <w:tabs>
          <w:tab w:val="left" w:pos="3510"/>
        </w:tabs>
        <w:spacing w:line="240" w:lineRule="atLeast"/>
      </w:pPr>
      <w:r>
        <w:rPr>
          <w:rtl w:val="0"/>
          <w:lang w:val="en-US"/>
        </w:rPr>
        <w:t xml:space="preserve">Home and Garden TV; </w:t>
      </w:r>
      <w:r>
        <w:rPr>
          <w:u w:val="single"/>
          <w:rtl w:val="0"/>
          <w:lang w:val="de-DE"/>
        </w:rPr>
        <w:t>Modern Masters</w:t>
      </w:r>
      <w:r>
        <w:rPr>
          <w:rtl w:val="0"/>
          <w:lang w:val="en-US"/>
        </w:rPr>
        <w:t>; John Jordan featured artist October 9, 2000</w:t>
      </w:r>
    </w:p>
    <w:p>
      <w:pPr>
        <w:pStyle w:val="Body A"/>
        <w:widowControl w:val="0"/>
        <w:tabs>
          <w:tab w:val="left" w:pos="3510"/>
        </w:tabs>
        <w:spacing w:line="240" w:lineRule="atLeast"/>
      </w:pPr>
      <w:r>
        <w:rPr>
          <w:rtl w:val="0"/>
          <w:lang w:val="da-DK"/>
        </w:rPr>
        <w:t>Jordan, John;</w:t>
      </w:r>
      <w:r>
        <w:rPr>
          <w:u w:val="single"/>
          <w:rtl w:val="0"/>
          <w:lang w:val="en-US"/>
        </w:rPr>
        <w:t xml:space="preserve"> Bowl Turning with John Jordan</w:t>
      </w:r>
      <w:r>
        <w:rPr>
          <w:rtl w:val="0"/>
        </w:rPr>
        <w:t>; 1993</w:t>
      </w:r>
    </w:p>
    <w:p>
      <w:pPr>
        <w:pStyle w:val="Body A"/>
        <w:widowControl w:val="0"/>
        <w:tabs>
          <w:tab w:val="left" w:pos="3510"/>
        </w:tabs>
        <w:spacing w:line="240" w:lineRule="atLeast"/>
      </w:pPr>
      <w:r>
        <w:rPr>
          <w:rtl w:val="0"/>
          <w:lang w:val="da-DK"/>
        </w:rPr>
        <w:t>Jordan, John;</w:t>
      </w:r>
      <w:r>
        <w:rPr>
          <w:u w:val="single"/>
          <w:rtl w:val="0"/>
          <w:lang w:val="en-US"/>
        </w:rPr>
        <w:t xml:space="preserve"> Hollow Turning with John Jordan</w:t>
      </w:r>
      <w:r>
        <w:rPr>
          <w:rtl w:val="0"/>
        </w:rPr>
        <w:t>; 1993</w:t>
      </w:r>
    </w:p>
    <w:p>
      <w:pPr>
        <w:pStyle w:val="Body A"/>
        <w:widowControl w:val="0"/>
        <w:tabs>
          <w:tab w:val="left" w:pos="3510"/>
        </w:tabs>
        <w:spacing w:line="240" w:lineRule="atLeast"/>
      </w:pPr>
      <w:r>
        <w:rPr>
          <w:rtl w:val="0"/>
          <w:lang w:val="da-DK"/>
        </w:rPr>
        <w:t xml:space="preserve">Jordan, John; </w:t>
      </w:r>
      <w:r>
        <w:rPr>
          <w:u w:val="single"/>
          <w:rtl w:val="0"/>
          <w:lang w:val="en-US"/>
        </w:rPr>
        <w:t>Woodturning: The Aesthetics and Properties of Wood</w:t>
      </w:r>
      <w:r>
        <w:rPr>
          <w:rtl w:val="0"/>
        </w:rPr>
        <w:t>; 2003</w:t>
      </w:r>
    </w:p>
    <w:p>
      <w:pPr>
        <w:pStyle w:val="Body A"/>
        <w:widowControl w:val="0"/>
        <w:tabs>
          <w:tab w:val="left" w:pos="3510"/>
        </w:tabs>
        <w:spacing w:line="240" w:lineRule="atLeast"/>
      </w:pPr>
    </w:p>
    <w:p>
      <w:pPr>
        <w:pStyle w:val="Body A"/>
        <w:widowControl w:val="0"/>
        <w:rPr>
          <w:b w:val="1"/>
          <w:bCs w:val="1"/>
        </w:rPr>
      </w:pPr>
      <w:r>
        <w:rPr>
          <w:b w:val="1"/>
          <w:bCs w:val="1"/>
          <w:rtl w:val="0"/>
          <w:lang w:val="es-ES_tradnl"/>
        </w:rPr>
        <w:t>Exhibition Catalogs</w:t>
      </w:r>
    </w:p>
    <w:p>
      <w:pPr>
        <w:pStyle w:val="Body A"/>
        <w:widowControl w:val="0"/>
      </w:pPr>
      <w:r>
        <w:rPr>
          <w:u w:val="single"/>
          <w:rtl w:val="0"/>
          <w:lang w:val="en-US"/>
        </w:rPr>
        <w:t>International Lathe Turned Objects Challenge IV</w:t>
      </w:r>
      <w:r>
        <w:rPr>
          <w:rtl w:val="0"/>
          <w:lang w:val="en-US"/>
        </w:rPr>
        <w:t>; Wood Turning Center; 1991; p. 19, 116-117; ISBN 0-9624385-3-7</w:t>
      </w:r>
    </w:p>
    <w:p>
      <w:pPr>
        <w:pStyle w:val="Body A"/>
        <w:widowControl w:val="0"/>
      </w:pPr>
      <w:r>
        <w:rPr>
          <w:u w:val="single"/>
          <w:rtl w:val="0"/>
          <w:lang w:val="en-US"/>
        </w:rPr>
        <w:t>Out of the Woods-Turned Wood by American Craftsmen</w:t>
      </w:r>
      <w:r>
        <w:rPr>
          <w:rtl w:val="0"/>
          <w:lang w:val="en-US"/>
        </w:rPr>
        <w:t xml:space="preserve">; Fine Arts Museum of the South; US Information Agency; 1992; p. 42, 43 </w:t>
      </w:r>
    </w:p>
    <w:p>
      <w:pPr>
        <w:pStyle w:val="Body A"/>
        <w:widowControl w:val="0"/>
      </w:pPr>
      <w:r>
        <w:rPr>
          <w:u w:val="single"/>
          <w:rtl w:val="0"/>
          <w:lang w:val="en-US"/>
        </w:rPr>
        <w:t>Revolving Techniques</w:t>
      </w:r>
      <w:r>
        <w:rPr>
          <w:rtl w:val="0"/>
          <w:lang w:val="de-DE"/>
        </w:rPr>
        <w:t>; James Michener Art Museum; 1992; p. 14; ISBN 0-9624-385-4-5</w:t>
      </w:r>
    </w:p>
    <w:p>
      <w:pPr>
        <w:pStyle w:val="Body A"/>
        <w:widowControl w:val="0"/>
      </w:pPr>
      <w:r>
        <w:rPr>
          <w:u w:val="single"/>
          <w:rtl w:val="0"/>
          <w:lang w:val="en-US"/>
        </w:rPr>
        <w:t xml:space="preserve">Spotlight </w:t>
      </w:r>
      <w:r>
        <w:rPr>
          <w:rFonts w:ascii="Arial Unicode MS" w:hAnsi="Arial Unicode MS" w:hint="default"/>
          <w:u w:val="single"/>
          <w:rtl w:val="1"/>
        </w:rPr>
        <w:t>‘</w:t>
      </w:r>
      <w:r>
        <w:rPr>
          <w:u w:val="single"/>
          <w:rtl w:val="0"/>
        </w:rPr>
        <w:t>93</w:t>
      </w:r>
      <w:r>
        <w:rPr>
          <w:rtl w:val="0"/>
          <w:lang w:val="en-US"/>
        </w:rPr>
        <w:t>; ACC Southeast Conference; 1993; p. 2</w:t>
      </w:r>
    </w:p>
    <w:p>
      <w:pPr>
        <w:pStyle w:val="Body A"/>
        <w:widowControl w:val="0"/>
      </w:pPr>
      <w:r>
        <w:rPr>
          <w:u w:val="single"/>
          <w:rtl w:val="0"/>
          <w:lang w:val="en-US"/>
        </w:rPr>
        <w:t>Hand of a Craftsman, Eye of an Artist</w:t>
      </w:r>
      <w:r>
        <w:rPr>
          <w:rtl w:val="0"/>
          <w:lang w:val="en-US"/>
        </w:rPr>
        <w:t>; Hunter Museum of Art; 1993; #10, #11</w:t>
      </w:r>
    </w:p>
    <w:p>
      <w:pPr>
        <w:pStyle w:val="Body A"/>
        <w:widowControl w:val="0"/>
      </w:pPr>
      <w:r>
        <w:rPr>
          <w:u w:val="single"/>
          <w:rtl w:val="0"/>
          <w:lang w:val="de-DE"/>
        </w:rPr>
        <w:t>Geschlossene Formen-Holzobjekte</w:t>
      </w:r>
      <w:r>
        <w:rPr>
          <w:rtl w:val="0"/>
          <w:lang w:val="de-DE"/>
        </w:rPr>
        <w:t>; Galerie fur angewandte Kunst Muchen; 1994; p. 30, 31; ISBN 3-929727-12-9</w:t>
      </w:r>
    </w:p>
    <w:p>
      <w:pPr>
        <w:pStyle w:val="Body A"/>
        <w:widowControl w:val="0"/>
      </w:pPr>
      <w:r>
        <w:rPr>
          <w:u w:val="single"/>
          <w:rtl w:val="0"/>
          <w:lang w:val="en-US"/>
        </w:rPr>
        <w:t>International Lathe Turned Objects Challenge V</w:t>
      </w:r>
      <w:r>
        <w:rPr>
          <w:rtl w:val="0"/>
          <w:lang w:val="en-US"/>
        </w:rPr>
        <w:t>; Wood Turning Center; 1994; p. 34; ISBN 0-9624385-7-X</w:t>
      </w:r>
    </w:p>
    <w:p>
      <w:pPr>
        <w:pStyle w:val="Body A"/>
        <w:widowControl w:val="0"/>
        <w:tabs>
          <w:tab w:val="left" w:pos="3510"/>
        </w:tabs>
        <w:spacing w:line="240" w:lineRule="atLeast"/>
      </w:pPr>
      <w:r>
        <w:rPr>
          <w:u w:val="single"/>
          <w:rtl w:val="0"/>
        </w:rPr>
        <w:t>Magnum Opus VII</w:t>
      </w:r>
      <w:r>
        <w:rPr>
          <w:rtl w:val="0"/>
          <w:lang w:val="en-US"/>
        </w:rPr>
        <w:t>: The Supremacy of Form; Bell Gallery; 1994; p. 4</w:t>
      </w:r>
    </w:p>
    <w:p>
      <w:pPr>
        <w:pStyle w:val="Body A"/>
        <w:widowControl w:val="0"/>
      </w:pPr>
      <w:r>
        <w:rPr>
          <w:u w:val="single"/>
          <w:rtl w:val="0"/>
          <w:lang w:val="en-US"/>
        </w:rPr>
        <w:t>White House Collection of American Craft</w:t>
      </w:r>
      <w:r>
        <w:rPr>
          <w:rtl w:val="0"/>
          <w:lang w:val="nl-NL"/>
        </w:rPr>
        <w:t>; Michael Monroe;</w:t>
      </w:r>
    </w:p>
    <w:p>
      <w:pPr>
        <w:pStyle w:val="Body A"/>
        <w:widowControl w:val="0"/>
      </w:pPr>
      <w:r>
        <w:rPr>
          <w:rtl w:val="0"/>
          <w:lang w:val="en-US"/>
        </w:rPr>
        <w:t xml:space="preserve">         White House Historical Association; Harry N Abrams; 1995; p. 108; ISBN 0-8109-4035-3</w:t>
      </w:r>
    </w:p>
    <w:p>
      <w:pPr>
        <w:pStyle w:val="Body A"/>
        <w:widowControl w:val="0"/>
      </w:pPr>
      <w:r>
        <w:rPr>
          <w:u w:val="single"/>
          <w:rtl w:val="0"/>
          <w:lang w:val="en-US"/>
        </w:rPr>
        <w:t>From the Spirit</w:t>
      </w:r>
      <w:r>
        <w:rPr>
          <w:rtl w:val="0"/>
          <w:lang w:val="en-US"/>
        </w:rPr>
        <w:t>; Bank One; cover; 1996</w:t>
      </w:r>
    </w:p>
    <w:p>
      <w:pPr>
        <w:pStyle w:val="Body A"/>
        <w:widowControl w:val="0"/>
      </w:pPr>
      <w:r>
        <w:rPr>
          <w:u w:val="single"/>
          <w:rtl w:val="0"/>
          <w:lang w:val="en-US"/>
        </w:rPr>
        <w:t>Growth Through Sharing</w:t>
      </w:r>
      <w:r>
        <w:rPr>
          <w:rtl w:val="0"/>
          <w:lang w:val="en-US"/>
        </w:rPr>
        <w:t>; AAW Publication; 1996; p. 16</w:t>
      </w:r>
    </w:p>
    <w:p>
      <w:pPr>
        <w:pStyle w:val="Body A"/>
        <w:widowControl w:val="0"/>
        <w:tabs>
          <w:tab w:val="left" w:pos="3510"/>
        </w:tabs>
        <w:spacing w:line="240" w:lineRule="atLeast"/>
      </w:pPr>
      <w:r>
        <w:rPr>
          <w:u w:val="single"/>
          <w:rtl w:val="0"/>
          <w:lang w:val="en-US"/>
        </w:rPr>
        <w:t>A Celebration of Sierra Woods- Objects of Art and Utility</w:t>
      </w:r>
      <w:r>
        <w:rPr>
          <w:rtl w:val="0"/>
        </w:rPr>
        <w:t>;</w:t>
      </w:r>
    </w:p>
    <w:p>
      <w:pPr>
        <w:pStyle w:val="Body A"/>
        <w:widowControl w:val="0"/>
        <w:tabs>
          <w:tab w:val="left" w:pos="3510"/>
        </w:tabs>
        <w:spacing w:line="240" w:lineRule="atLeast"/>
      </w:pPr>
      <w:r>
        <w:rPr>
          <w:rtl w:val="0"/>
          <w:lang w:val="en-US"/>
        </w:rPr>
        <w:t xml:space="preserve">         North Columbia Schoolhouse Cultural Center; Fall 1997; p. 16, 17</w:t>
      </w:r>
    </w:p>
    <w:p>
      <w:pPr>
        <w:pStyle w:val="Body A"/>
        <w:widowControl w:val="0"/>
        <w:tabs>
          <w:tab w:val="left" w:pos="3510"/>
        </w:tabs>
        <w:spacing w:line="240" w:lineRule="atLeast"/>
      </w:pPr>
      <w:r>
        <w:rPr>
          <w:u w:val="single"/>
          <w:rtl w:val="0"/>
          <w:lang w:val="en-US"/>
        </w:rPr>
        <w:t>Moving Beyond Tradition: A Turned-Wood Invitational</w:t>
      </w:r>
      <w:r>
        <w:rPr>
          <w:rtl w:val="0"/>
          <w:lang w:val="en-US"/>
        </w:rPr>
        <w:t>; The Arkansas Arts Center;</w:t>
      </w:r>
    </w:p>
    <w:p>
      <w:pPr>
        <w:pStyle w:val="Body A"/>
        <w:widowControl w:val="0"/>
        <w:tabs>
          <w:tab w:val="left" w:pos="3510"/>
        </w:tabs>
        <w:spacing w:line="240" w:lineRule="atLeast"/>
      </w:pPr>
      <w:r>
        <w:rPr>
          <w:rtl w:val="0"/>
          <w:lang w:val="de-DE"/>
        </w:rPr>
        <w:t xml:space="preserve">         Decorative Arts Museum; 1997; p. 32, 33; ISBN 1-884240-15-1</w:t>
      </w:r>
    </w:p>
    <w:p>
      <w:pPr>
        <w:pStyle w:val="Body A"/>
        <w:widowControl w:val="0"/>
      </w:pPr>
      <w:r>
        <w:rPr>
          <w:u w:val="single"/>
          <w:rtl w:val="0"/>
          <w:lang w:val="en-US"/>
        </w:rPr>
        <w:t>Expressions in Wood: Masterworks from the Wornick Collection</w:t>
      </w:r>
    </w:p>
    <w:p>
      <w:pPr>
        <w:pStyle w:val="Body A"/>
        <w:widowControl w:val="0"/>
      </w:pPr>
      <w:r>
        <w:rPr>
          <w:rtl w:val="0"/>
          <w:lang w:val="en-US"/>
        </w:rPr>
        <w:t xml:space="preserve">         Oakland Museum; University of Washington Press; 1997; p. 102, 103; ISBN 1-882140-13-3</w:t>
      </w:r>
    </w:p>
    <w:p>
      <w:pPr>
        <w:pStyle w:val="Body A"/>
        <w:widowControl w:val="0"/>
        <w:tabs>
          <w:tab w:val="left" w:pos="3510"/>
        </w:tabs>
        <w:spacing w:line="240" w:lineRule="atLeast"/>
      </w:pPr>
      <w:r>
        <w:rPr>
          <w:u w:val="single"/>
          <w:rtl w:val="0"/>
          <w:lang w:val="en-US"/>
        </w:rPr>
        <w:t>Wonders in Wood: The Art of the Woodturner</w:t>
      </w:r>
      <w:r>
        <w:rPr>
          <w:rtl w:val="0"/>
          <w:lang w:val="en-US"/>
        </w:rPr>
        <w:t>; Association of Woodturners of Great Britain;</w:t>
      </w:r>
    </w:p>
    <w:p>
      <w:pPr>
        <w:pStyle w:val="Body A"/>
        <w:keepNext w:val="1"/>
        <w:widowControl w:val="0"/>
        <w:tabs>
          <w:tab w:val="left" w:pos="3510"/>
        </w:tabs>
        <w:spacing w:line="240" w:lineRule="atLeast"/>
      </w:pPr>
      <w:r>
        <w:rPr>
          <w:rtl w:val="0"/>
          <w:lang w:val="en-US"/>
        </w:rPr>
        <w:t xml:space="preserve">        University of Warwick; Great Britain; 1998; p. 64; ISBN 0-9533817-0-6</w:t>
      </w:r>
    </w:p>
    <w:p>
      <w:pPr>
        <w:pStyle w:val="Body A"/>
        <w:widowControl w:val="0"/>
      </w:pPr>
      <w:r>
        <w:rPr>
          <w:u w:val="single"/>
          <w:rtl w:val="0"/>
          <w:lang w:val="en-US"/>
        </w:rPr>
        <w:t>Living With Form: The Horn Collection of Contemporary Crafts</w:t>
      </w:r>
      <w:r>
        <w:rPr>
          <w:rtl w:val="0"/>
          <w:lang w:val="en-US"/>
        </w:rPr>
        <w:t>; The Arkansas Art Center in association with Bradley Publishing</w:t>
      </w:r>
    </w:p>
    <w:p>
      <w:pPr>
        <w:pStyle w:val="Body A"/>
        <w:widowControl w:val="0"/>
      </w:pPr>
      <w:r>
        <w:rPr>
          <w:rtl w:val="0"/>
          <w:lang w:val="en-US"/>
        </w:rPr>
        <w:t xml:space="preserve">        1999; 186, 187; title page; ISBN 0-940716-06-2</w:t>
      </w:r>
    </w:p>
    <w:p>
      <w:pPr>
        <w:pStyle w:val="Body A"/>
        <w:widowControl w:val="0"/>
      </w:pPr>
      <w:r>
        <w:rPr>
          <w:u w:val="single"/>
          <w:rtl w:val="0"/>
          <w:lang w:val="en-US"/>
        </w:rPr>
        <w:t>Turning Wood into Art: The Jane and Arthur Mason Collection</w:t>
      </w:r>
      <w:r>
        <w:rPr>
          <w:rtl w:val="0"/>
          <w:lang w:val="en-US"/>
        </w:rPr>
        <w:t>; Mint Museum of Craft + Design in association with Harry N.</w:t>
      </w:r>
    </w:p>
    <w:p>
      <w:pPr>
        <w:pStyle w:val="Body A"/>
        <w:widowControl w:val="0"/>
      </w:pPr>
      <w:r>
        <w:rPr>
          <w:rtl w:val="0"/>
          <w:lang w:val="it-IT"/>
        </w:rPr>
        <w:t xml:space="preserve">        Abrams, Inc.; 2000; p. 100, 101; ISBN 0-8109-4483-9</w:t>
      </w:r>
    </w:p>
    <w:p>
      <w:pPr>
        <w:pStyle w:val="Body A"/>
        <w:widowControl w:val="0"/>
        <w:tabs>
          <w:tab w:val="left" w:pos="3510"/>
        </w:tabs>
        <w:spacing w:line="240" w:lineRule="atLeast"/>
      </w:pPr>
      <w:r>
        <w:rPr>
          <w:u w:val="single"/>
          <w:rtl w:val="0"/>
          <w:lang w:val="en-US"/>
        </w:rPr>
        <w:t>The Fine Art of Wood: The Bohlen Collection</w:t>
      </w:r>
      <w:r>
        <w:rPr>
          <w:rtl w:val="0"/>
          <w:lang w:val="en-US"/>
        </w:rPr>
        <w:t>; The Detroit Institute of the Arts; Detroit, MI; 2000; p. 71, 130; ISBN 0-7892-0680-3</w:t>
      </w:r>
    </w:p>
    <w:p>
      <w:pPr>
        <w:pStyle w:val="Body A"/>
        <w:widowControl w:val="0"/>
        <w:tabs>
          <w:tab w:val="left" w:pos="3510"/>
        </w:tabs>
        <w:spacing w:line="240" w:lineRule="atLeast"/>
      </w:pPr>
      <w:r>
        <w:rPr>
          <w:u w:val="single"/>
          <w:rtl w:val="0"/>
          <w:lang w:val="en-US"/>
        </w:rPr>
        <w:t>The Birthday Party: An Installation In Celebration of Wood Turning and Studio Furniture</w:t>
      </w:r>
      <w:r>
        <w:rPr>
          <w:rtl w:val="0"/>
          <w:lang w:val="en-US"/>
        </w:rPr>
        <w:t>; Brand Gallery and Art Center;</w:t>
      </w:r>
    </w:p>
    <w:p>
      <w:pPr>
        <w:pStyle w:val="Body A"/>
        <w:widowControl w:val="0"/>
      </w:pPr>
      <w:r>
        <w:rPr>
          <w:rtl w:val="0"/>
          <w:lang w:val="de-DE"/>
        </w:rPr>
        <w:t xml:space="preserve">       Glendale, CA; 2001; p.16; ISBN 0-9710263-0-0</w:t>
      </w:r>
    </w:p>
    <w:p>
      <w:pPr>
        <w:pStyle w:val="Body A"/>
        <w:widowControl w:val="0"/>
      </w:pPr>
      <w:r>
        <w:rPr>
          <w:u w:val="single"/>
          <w:rtl w:val="0"/>
          <w:lang w:val="en-US"/>
        </w:rPr>
        <w:t>Nature Takes a Turn</w:t>
      </w:r>
      <w:r>
        <w:rPr>
          <w:rtl w:val="0"/>
          <w:lang w:val="en-US"/>
        </w:rPr>
        <w:t>; Woodturnings Inspired by the Natural World; The American Association of Woodturners and The Minnesota Museum of American Art; St. Paul, MN; 2001; p. 33</w:t>
      </w:r>
    </w:p>
    <w:p>
      <w:pPr>
        <w:pStyle w:val="Body A"/>
        <w:widowControl w:val="0"/>
        <w:tabs>
          <w:tab w:val="left" w:pos="3510"/>
        </w:tabs>
        <w:spacing w:line="240" w:lineRule="atLeast"/>
      </w:pPr>
      <w:r>
        <w:rPr>
          <w:u w:val="single"/>
          <w:rtl w:val="0"/>
          <w:lang w:val="en-US"/>
        </w:rPr>
        <w:t>United States Embassy Canberra</w:t>
      </w:r>
      <w:r>
        <w:rPr>
          <w:rtl w:val="0"/>
        </w:rPr>
        <w:t xml:space="preserve">; </w:t>
      </w:r>
      <w:r>
        <w:rPr>
          <w:rFonts w:ascii="Arial Unicode MS" w:hAnsi="Arial Unicode MS" w:hint="default"/>
          <w:rtl w:val="1"/>
          <w:lang w:val="ar-SA" w:bidi="ar-SA"/>
        </w:rPr>
        <w:t>“</w:t>
      </w:r>
      <w:r>
        <w:rPr>
          <w:rtl w:val="0"/>
          <w:lang w:val="nl-NL"/>
        </w:rPr>
        <w:t>Arts in Embassies Program</w:t>
      </w:r>
      <w:r>
        <w:rPr>
          <w:rtl w:val="0"/>
        </w:rPr>
        <w:t>”</w:t>
      </w:r>
      <w:r>
        <w:rPr>
          <w:rtl w:val="0"/>
          <w:lang w:val="pt-PT"/>
        </w:rPr>
        <w:t>; U.S. Ambassador</w:t>
      </w:r>
      <w:r>
        <w:rPr>
          <w:rFonts w:ascii="Arial Unicode MS" w:hAnsi="Arial Unicode MS" w:hint="default"/>
          <w:rtl w:val="1"/>
        </w:rPr>
        <w:t>’</w:t>
      </w:r>
      <w:r>
        <w:rPr>
          <w:rtl w:val="0"/>
          <w:lang w:val="it-IT"/>
        </w:rPr>
        <w:t xml:space="preserve">s Residence; Canberra, Australia/ Amman, Jordan; </w:t>
      </w:r>
    </w:p>
    <w:p>
      <w:pPr>
        <w:pStyle w:val="Body A"/>
        <w:widowControl w:val="0"/>
        <w:tabs>
          <w:tab w:val="left" w:pos="3510"/>
        </w:tabs>
        <w:spacing w:line="240" w:lineRule="atLeast"/>
      </w:pPr>
      <w:r>
        <w:rPr>
          <w:rtl w:val="0"/>
          <w:lang w:val="de-DE"/>
        </w:rPr>
        <w:t xml:space="preserve">       2001; p. 22</w:t>
      </w:r>
    </w:p>
    <w:p>
      <w:pPr>
        <w:pStyle w:val="Body A"/>
        <w:widowControl w:val="0"/>
        <w:tabs>
          <w:tab w:val="left" w:pos="3510"/>
        </w:tabs>
        <w:spacing w:line="240" w:lineRule="atLeast"/>
      </w:pPr>
      <w:r>
        <w:rPr>
          <w:u w:val="single"/>
          <w:rtl w:val="0"/>
          <w:lang w:val="nl-NL"/>
        </w:rPr>
        <w:t xml:space="preserve">Challenge VI </w:t>
      </w:r>
      <w:r>
        <w:rPr>
          <w:u w:val="single"/>
          <w:rtl w:val="0"/>
        </w:rPr>
        <w:t xml:space="preserve">– </w:t>
      </w:r>
      <w:r>
        <w:rPr>
          <w:u w:val="single"/>
          <w:rtl w:val="0"/>
          <w:lang w:val="en-US"/>
        </w:rPr>
        <w:t>Roots: Insights and Inspirations in Contemporary Turned Objects</w:t>
      </w:r>
      <w:r>
        <w:rPr>
          <w:rtl w:val="0"/>
          <w:lang w:val="en-US"/>
        </w:rPr>
        <w:t xml:space="preserve">; Wood Turning Center; Philadelphia, PA 2001; </w:t>
      </w:r>
    </w:p>
    <w:p>
      <w:pPr>
        <w:pStyle w:val="Body A"/>
        <w:widowControl w:val="0"/>
        <w:tabs>
          <w:tab w:val="left" w:pos="3510"/>
        </w:tabs>
        <w:spacing w:line="240" w:lineRule="atLeast"/>
      </w:pPr>
      <w:r>
        <w:rPr>
          <w:rtl w:val="0"/>
        </w:rPr>
        <w:t xml:space="preserve">        p. 21  ISBN 0-9624385-6-1</w:t>
      </w:r>
    </w:p>
    <w:p>
      <w:pPr>
        <w:pStyle w:val="Body A"/>
        <w:widowControl w:val="0"/>
        <w:tabs>
          <w:tab w:val="left" w:pos="3510"/>
        </w:tabs>
        <w:spacing w:line="240" w:lineRule="atLeast"/>
      </w:pPr>
      <w:r>
        <w:rPr>
          <w:u w:val="single"/>
          <w:rtl w:val="0"/>
          <w:lang w:val="en-US"/>
        </w:rPr>
        <w:t>Best of Tennessee</w:t>
      </w:r>
      <w:r>
        <w:rPr>
          <w:rtl w:val="0"/>
          <w:lang w:val="en-US"/>
        </w:rPr>
        <w:t>; Tennessee State Museum and Tennessee Arts Commission; 2001; p. 14</w:t>
      </w:r>
    </w:p>
    <w:p>
      <w:pPr>
        <w:pStyle w:val="Body A"/>
        <w:widowControl w:val="0"/>
        <w:tabs>
          <w:tab w:val="left" w:pos="3510"/>
        </w:tabs>
        <w:spacing w:line="240" w:lineRule="atLeast"/>
      </w:pPr>
      <w:r>
        <w:rPr>
          <w:u w:val="single"/>
          <w:rtl w:val="0"/>
          <w:lang w:val="en-US"/>
        </w:rPr>
        <w:t>Surface and Form</w:t>
      </w:r>
      <w:r>
        <w:rPr>
          <w:rtl w:val="0"/>
          <w:lang w:val="de-DE"/>
        </w:rPr>
        <w:t>; Craftwest Gallery; Perth, WA, Australia; 2002; p. 46, 47, 77 ISBN 095788432X</w:t>
      </w:r>
    </w:p>
    <w:p>
      <w:pPr>
        <w:pStyle w:val="Body A"/>
        <w:widowControl w:val="0"/>
        <w:tabs>
          <w:tab w:val="left" w:pos="3510"/>
        </w:tabs>
        <w:spacing w:line="240" w:lineRule="atLeast"/>
      </w:pPr>
      <w:r>
        <w:rPr>
          <w:u w:val="single"/>
          <w:rtl w:val="0"/>
          <w:lang w:val="en-US"/>
        </w:rPr>
        <w:t>Collectors</w:t>
      </w:r>
      <w:r>
        <w:rPr>
          <w:rFonts w:ascii="Arial Unicode MS" w:hAnsi="Arial Unicode MS" w:hint="default"/>
          <w:u w:val="single"/>
          <w:rtl w:val="1"/>
        </w:rPr>
        <w:t xml:space="preserve">’ </w:t>
      </w:r>
      <w:r>
        <w:rPr>
          <w:u w:val="single"/>
          <w:rtl w:val="0"/>
          <w:lang w:val="en-US"/>
        </w:rPr>
        <w:t>Choice</w:t>
      </w:r>
      <w:r>
        <w:rPr>
          <w:rtl w:val="0"/>
          <w:lang w:val="pt-PT"/>
        </w:rPr>
        <w:t>; Sofa Chicago, 2002; p. 32, 33</w:t>
      </w:r>
    </w:p>
    <w:p>
      <w:pPr>
        <w:pStyle w:val="Body A"/>
        <w:widowControl w:val="0"/>
        <w:tabs>
          <w:tab w:val="left" w:pos="3510"/>
        </w:tabs>
        <w:spacing w:line="240" w:lineRule="atLeast"/>
      </w:pPr>
      <w:r>
        <w:rPr>
          <w:u w:val="single"/>
          <w:rtl w:val="0"/>
          <w:lang w:val="en-US"/>
        </w:rPr>
        <w:t xml:space="preserve">Tennessee Masterworks; </w:t>
      </w:r>
      <w:r>
        <w:rPr>
          <w:rtl w:val="0"/>
          <w:lang w:val="en-US"/>
        </w:rPr>
        <w:t>Madison Art Center; 2002; cover, p.2</w:t>
      </w:r>
    </w:p>
    <w:p>
      <w:pPr>
        <w:pStyle w:val="Body A"/>
        <w:widowControl w:val="0"/>
        <w:tabs>
          <w:tab w:val="left" w:pos="3510"/>
        </w:tabs>
        <w:spacing w:line="240" w:lineRule="atLeast"/>
      </w:pPr>
      <w:r>
        <w:rPr>
          <w:u w:val="single"/>
          <w:rtl w:val="0"/>
          <w:lang w:val="en-US"/>
        </w:rPr>
        <w:t>Art of Tennessee;</w:t>
      </w:r>
      <w:r>
        <w:rPr>
          <w:rtl w:val="0"/>
          <w:lang w:val="en-US"/>
        </w:rPr>
        <w:t xml:space="preserve"> Frist Center for the Visual Arts; 2003; p. 328 ISBN 0-9725779-1-2</w:t>
      </w:r>
    </w:p>
    <w:p>
      <w:pPr>
        <w:pStyle w:val="Body A"/>
        <w:widowControl w:val="0"/>
        <w:tabs>
          <w:tab w:val="left" w:pos="3510"/>
        </w:tabs>
        <w:spacing w:line="240" w:lineRule="atLeast"/>
      </w:pPr>
      <w:r>
        <w:rPr>
          <w:u w:val="single"/>
          <w:rtl w:val="0"/>
          <w:lang w:val="en-US"/>
        </w:rPr>
        <w:t>Wood Art Today;</w:t>
      </w:r>
      <w:r>
        <w:rPr>
          <w:rtl w:val="0"/>
          <w:lang w:val="it-IT"/>
        </w:rPr>
        <w:t xml:space="preserve"> Dona Meilach; 2003; cover</w:t>
      </w:r>
    </w:p>
    <w:p>
      <w:pPr>
        <w:pStyle w:val="Body A"/>
        <w:widowControl w:val="0"/>
      </w:pPr>
      <w:r>
        <w:rPr>
          <w:u w:val="single"/>
          <w:rtl w:val="0"/>
          <w:lang w:val="fr-FR"/>
        </w:rPr>
        <w:t>Collect</w:t>
      </w:r>
      <w:r>
        <w:rPr>
          <w:rtl w:val="0"/>
          <w:lang w:val="en-US"/>
        </w:rPr>
        <w:t>; Art Review; 2004; p. 134; ISBN 1-903823-12-9</w:t>
      </w:r>
    </w:p>
    <w:p>
      <w:pPr>
        <w:pStyle w:val="Body A"/>
        <w:widowControl w:val="0"/>
        <w:rPr>
          <w:u w:val="single"/>
        </w:rPr>
      </w:pPr>
      <w:r>
        <w:rPr>
          <w:u w:val="single"/>
          <w:rtl w:val="0"/>
          <w:lang w:val="en-US"/>
        </w:rPr>
        <w:t>Nature Transformed: Wood Art from the Bohlen Collection;</w:t>
      </w:r>
      <w:r>
        <w:rPr>
          <w:rtl w:val="0"/>
          <w:lang w:val="en-US"/>
        </w:rPr>
        <w:t xml:space="preserve"> University of Michigan Museum of Art; </w:t>
      </w:r>
      <w:r>
        <w:rPr>
          <w:outline w:val="0"/>
          <w:color w:val="000000"/>
          <w:u w:color="000000"/>
          <w:rtl w:val="0"/>
          <w:lang w:val="en-US"/>
          <w14:textFill>
            <w14:solidFill>
              <w14:srgbClr w14:val="000000"/>
            </w14:solidFill>
          </w14:textFill>
        </w:rPr>
        <w:t xml:space="preserve">Marquand Books, Seattle, in association with Hudson Hills Press; </w:t>
      </w:r>
      <w:r>
        <w:rPr>
          <w:rtl w:val="0"/>
        </w:rPr>
        <w:t>2004; ISBN1930561083</w:t>
      </w:r>
    </w:p>
    <w:p>
      <w:pPr>
        <w:pStyle w:val="Body A"/>
        <w:widowControl w:val="0"/>
      </w:pPr>
      <w:r>
        <w:rPr>
          <w:u w:val="single"/>
          <w:rtl w:val="0"/>
          <w:lang w:val="en-US"/>
        </w:rPr>
        <w:t>Turning Wood into Art;</w:t>
      </w:r>
      <w:r>
        <w:rPr>
          <w:rtl w:val="0"/>
          <w:lang w:val="en-US"/>
        </w:rPr>
        <w:t xml:space="preserve"> Sarah Myerscough Fine Art; 2004; cover, alphabetical listing and back page</w:t>
      </w:r>
    </w:p>
    <w:p>
      <w:pPr>
        <w:pStyle w:val="Body A"/>
        <w:widowControl w:val="0"/>
      </w:pPr>
      <w:r>
        <w:rPr>
          <w:u w:val="single"/>
          <w:rtl w:val="0"/>
          <w:lang w:val="en-US"/>
        </w:rPr>
        <w:t>Celebrating Nature: Craft Traditions/ Contemporary Expressions</w:t>
      </w:r>
      <w:r>
        <w:rPr>
          <w:rtl w:val="0"/>
          <w:lang w:val="en-US"/>
        </w:rPr>
        <w:t>; Craft and Folk Art Museum; 2004; p. 63; ISBN 09759162-0-3</w:t>
      </w:r>
    </w:p>
    <w:p>
      <w:pPr>
        <w:pStyle w:val="Body A"/>
        <w:widowControl w:val="0"/>
      </w:pPr>
      <w:r>
        <w:rPr>
          <w:u w:val="single"/>
          <w:rtl w:val="0"/>
          <w:lang w:val="en-US"/>
        </w:rPr>
        <w:t>Sacred Days</w:t>
      </w:r>
      <w:r>
        <w:rPr>
          <w:rtl w:val="0"/>
          <w:lang w:val="en-US"/>
        </w:rPr>
        <w:t>: A Weekly Planner for the Jewish Year; The National Jewish Center for Learning and Leadership; New York, NY p. July</w:t>
      </w:r>
    </w:p>
    <w:p>
      <w:pPr>
        <w:pStyle w:val="Body A"/>
        <w:widowControl w:val="0"/>
      </w:pPr>
      <w:r>
        <w:rPr>
          <w:rtl w:val="0"/>
          <w:lang w:val="de-DE"/>
        </w:rPr>
        <w:t xml:space="preserve">       2005; ISBN 0-9633329-2-9</w:t>
      </w:r>
    </w:p>
    <w:p>
      <w:pPr>
        <w:pStyle w:val="Body A"/>
        <w:widowControl w:val="0"/>
      </w:pPr>
      <w:r>
        <w:rPr>
          <w:u w:val="single"/>
          <w:rtl w:val="0"/>
          <w:lang w:val="en-US"/>
        </w:rPr>
        <w:t>Turning Wood Into Art;</w:t>
      </w:r>
      <w:r>
        <w:rPr>
          <w:rtl w:val="0"/>
          <w:lang w:val="en-US"/>
        </w:rPr>
        <w:t xml:space="preserve"> Sarah Myerscough Fine Art; 2006; alphabetical listing and back page</w:t>
      </w:r>
    </w:p>
    <w:p>
      <w:pPr>
        <w:pStyle w:val="Body A"/>
        <w:widowControl w:val="0"/>
      </w:pPr>
      <w:r>
        <w:rPr>
          <w:u w:val="single"/>
          <w:rtl w:val="0"/>
          <w:lang w:val="en-US"/>
        </w:rPr>
        <w:t>Annual Report 2008-2009</w:t>
      </w:r>
      <w:r>
        <w:rPr>
          <w:rtl w:val="0"/>
          <w:lang w:val="en-US"/>
        </w:rPr>
        <w:t>; The Museum of Fine Arts, Houston; p. 60-61</w:t>
      </w:r>
    </w:p>
    <w:p>
      <w:pPr>
        <w:pStyle w:val="Heading 2"/>
      </w:pPr>
      <w:r>
        <w:rPr>
          <w:rtl w:val="0"/>
          <w:lang w:val="en-US"/>
        </w:rPr>
        <w:t>The Spindle</w:t>
      </w:r>
      <w:r>
        <w:rPr>
          <w:u w:val="none"/>
          <w:rtl w:val="0"/>
          <w:lang w:val="en-US"/>
        </w:rPr>
        <w:t>; American Association of Woodturners; 2009; alphabetical listing</w:t>
      </w:r>
    </w:p>
    <w:p>
      <w:pPr>
        <w:pStyle w:val="Body A"/>
        <w:widowControl w:val="0"/>
        <w:tabs>
          <w:tab w:val="left" w:pos="3510"/>
        </w:tabs>
        <w:spacing w:line="240" w:lineRule="atLeast"/>
      </w:pPr>
      <w:r>
        <w:rPr>
          <w:u w:val="single"/>
          <w:rtl w:val="0"/>
          <w:lang w:val="en-US"/>
        </w:rPr>
        <w:t>The Teapot</w:t>
      </w:r>
      <w:r>
        <w:rPr>
          <w:rtl w:val="0"/>
          <w:lang w:val="en-US"/>
        </w:rPr>
        <w:t>; American Association of Woodturners; Fourth Annual POP Exhibit; 2010; St Paul, MN alphabetical</w:t>
      </w:r>
    </w:p>
    <w:p>
      <w:pPr>
        <w:pStyle w:val="Body A"/>
        <w:widowControl w:val="0"/>
        <w:tabs>
          <w:tab w:val="left" w:pos="3510"/>
        </w:tabs>
        <w:spacing w:line="240" w:lineRule="atLeast"/>
      </w:pPr>
      <w:r>
        <w:rPr>
          <w:u w:val="single"/>
          <w:rtl w:val="0"/>
          <w:lang w:val="en-US"/>
        </w:rPr>
        <w:t>Maple Medley- An Acer Showcase</w:t>
      </w:r>
      <w:r>
        <w:rPr>
          <w:rtl w:val="0"/>
          <w:lang w:val="en-US"/>
        </w:rPr>
        <w:t xml:space="preserve">; American Association of Woodturners; Gallery of Wood Art; American Association of </w:t>
      </w:r>
    </w:p>
    <w:p>
      <w:pPr>
        <w:pStyle w:val="Body A"/>
        <w:widowControl w:val="0"/>
        <w:tabs>
          <w:tab w:val="left" w:pos="3510"/>
        </w:tabs>
        <w:spacing w:line="240" w:lineRule="atLeast"/>
      </w:pPr>
      <w:r>
        <w:rPr>
          <w:rtl w:val="0"/>
          <w:lang w:val="de-DE"/>
        </w:rPr>
        <w:t xml:space="preserve">      Woodturners;  St Paul, MN; 2010 p. 26</w:t>
      </w:r>
    </w:p>
    <w:p>
      <w:pPr>
        <w:pStyle w:val="Heading 3"/>
        <w:rPr>
          <w:u w:val="none"/>
        </w:rPr>
      </w:pPr>
      <w:r>
        <w:rPr>
          <w:rtl w:val="0"/>
          <w:lang w:val="en-US"/>
        </w:rPr>
        <w:t>Is Ornament a Crime? Rethinking the Role of Decoration in Contemporary Wood</w:t>
      </w:r>
      <w:r>
        <w:rPr>
          <w:u w:val="none"/>
          <w:rtl w:val="0"/>
          <w:lang w:val="en-US"/>
        </w:rPr>
        <w:t xml:space="preserve">; Collectors of Wood Art / Sofa Chicago; Chicago, IL; 2010 p. 21, 30 </w:t>
      </w:r>
    </w:p>
    <w:p>
      <w:pPr>
        <w:pStyle w:val="Body A"/>
        <w:widowControl w:val="0"/>
      </w:pPr>
      <w:r>
        <w:rPr>
          <w:u w:val="single"/>
          <w:rtl w:val="0"/>
          <w:lang w:val="en-US"/>
        </w:rPr>
        <w:t xml:space="preserve">Conversations with Wood </w:t>
      </w:r>
      <w:r>
        <w:rPr>
          <w:u w:val="single"/>
          <w:rtl w:val="0"/>
        </w:rPr>
        <w:t xml:space="preserve">– </w:t>
      </w:r>
      <w:r>
        <w:rPr>
          <w:u w:val="single"/>
          <w:rtl w:val="0"/>
          <w:lang w:val="en-US"/>
        </w:rPr>
        <w:t xml:space="preserve">The Collection of Ruth and David Waterbury; </w:t>
      </w:r>
      <w:r>
        <w:rPr>
          <w:rtl w:val="0"/>
          <w:lang w:val="en-US"/>
        </w:rPr>
        <w:t>Minneapolis Institute of the Arts; 2011; p. 127-130; ISBN 978-0-9800484-6-9</w:t>
      </w:r>
    </w:p>
    <w:p>
      <w:pPr>
        <w:pStyle w:val="Body A"/>
      </w:pPr>
      <w:r>
        <w:rPr>
          <w:u w:val="single"/>
          <w:rtl w:val="0"/>
          <w:lang w:val="en-US"/>
        </w:rPr>
        <w:t>Inside &amp; Outside The Box;</w:t>
      </w:r>
      <w:r>
        <w:rPr>
          <w:rtl w:val="0"/>
          <w:lang w:val="it-IT"/>
        </w:rPr>
        <w:t xml:space="preserve"> del Mano Gallery; 2011; alphabetical</w:t>
      </w:r>
    </w:p>
    <w:p>
      <w:pPr>
        <w:pStyle w:val="Body A"/>
      </w:pPr>
      <w:r>
        <w:rPr>
          <w:u w:val="single"/>
          <w:rtl w:val="0"/>
          <w:lang w:val="en-US"/>
        </w:rPr>
        <w:t xml:space="preserve">Pi to Pentagon; Collaborations with Harvey Fein; </w:t>
      </w:r>
      <w:r>
        <w:rPr>
          <w:rtl w:val="0"/>
          <w:lang w:val="it-IT"/>
        </w:rPr>
        <w:t xml:space="preserve"> del Mano Gallery 2011; alphabetical</w:t>
      </w:r>
    </w:p>
    <w:p>
      <w:pPr>
        <w:pStyle w:val="Body A"/>
      </w:pPr>
      <w:r>
        <w:rPr>
          <w:u w:val="single"/>
          <w:rtl w:val="0"/>
          <w:lang w:val="en-US"/>
        </w:rPr>
        <w:t>What is Beautiful? Changing Perspectives in Contemporary Wood Art</w:t>
      </w:r>
      <w:r>
        <w:rPr>
          <w:rtl w:val="0"/>
          <w:lang w:val="en-US"/>
        </w:rPr>
        <w:t>; Collectors of Wood Art; 2012; p. 6, 22</w:t>
      </w:r>
    </w:p>
    <w:p>
      <w:pPr>
        <w:pStyle w:val="Body A"/>
      </w:pPr>
      <w:r>
        <w:rPr>
          <w:u w:val="single"/>
          <w:rtl w:val="0"/>
          <w:lang w:val="en-US"/>
        </w:rPr>
        <w:t>Across The Grain: Turned and Carved Wood</w:t>
      </w:r>
      <w:r>
        <w:rPr>
          <w:rtl w:val="0"/>
          <w:lang w:val="de-DE"/>
        </w:rPr>
        <w:t>: Fuller Craft Museum; 2013; p. 7, 44</w:t>
      </w:r>
    </w:p>
    <w:p>
      <w:pPr>
        <w:pStyle w:val="Body A"/>
        <w:widowControl w:val="0"/>
        <w:tabs>
          <w:tab w:val="left" w:pos="3510"/>
        </w:tabs>
        <w:spacing w:line="240" w:lineRule="atLeast"/>
      </w:pPr>
      <w:r>
        <w:rPr>
          <w:u w:val="single"/>
          <w:rtl w:val="0"/>
          <w:lang w:val="en-US"/>
        </w:rPr>
        <w:t>Turning 30</w:t>
      </w:r>
      <w:r>
        <w:rPr>
          <w:rtl w:val="0"/>
          <w:lang w:val="en-US"/>
        </w:rPr>
        <w:t>; American Association of Woodturners; 2016; p. 19</w:t>
      </w:r>
    </w:p>
    <w:p>
      <w:pPr>
        <w:pStyle w:val="Body A"/>
        <w:widowControl w:val="0"/>
        <w:tabs>
          <w:tab w:val="left" w:pos="3510"/>
        </w:tabs>
        <w:spacing w:line="240" w:lineRule="atLeast"/>
      </w:pPr>
      <w:r>
        <w:rPr>
          <w:u w:val="single"/>
          <w:rtl w:val="0"/>
          <w:lang w:val="en-US"/>
        </w:rPr>
        <w:t>New Horizons</w:t>
      </w:r>
      <w:r>
        <w:rPr>
          <w:rtl w:val="0"/>
          <w:lang w:val="en-US"/>
        </w:rPr>
        <w:t>; RBC Wealth Management; 2018; p. 24-25</w:t>
      </w:r>
    </w:p>
    <w:p>
      <w:pPr>
        <w:pStyle w:val="Body A"/>
        <w:widowControl w:val="0"/>
        <w:tabs>
          <w:tab w:val="left" w:pos="3510"/>
        </w:tabs>
        <w:spacing w:line="240" w:lineRule="atLeast"/>
      </w:pPr>
      <w:r>
        <w:rPr>
          <w:u w:val="single"/>
          <w:rtl w:val="0"/>
          <w:lang w:val="en-US"/>
        </w:rPr>
        <w:t>W.O.W. Wood Only Work</w:t>
      </w:r>
      <w:r>
        <w:rPr>
          <w:rtl w:val="0"/>
          <w:lang w:val="en-US"/>
        </w:rPr>
        <w:t>; Blue Spiral 1; 2019; alphabetical listing; p. 20-21</w:t>
      </w:r>
    </w:p>
    <w:p>
      <w:pPr>
        <w:pStyle w:val="Body A"/>
        <w:widowControl w:val="0"/>
        <w:tabs>
          <w:tab w:val="left" w:pos="3510"/>
        </w:tabs>
        <w:spacing w:line="240" w:lineRule="atLeast"/>
        <w:rPr>
          <w:lang w:val="en-US"/>
        </w:rPr>
      </w:pPr>
      <w:r>
        <w:rPr>
          <w:u w:val="single"/>
          <w:rtl w:val="0"/>
          <w:lang w:val="en-US"/>
        </w:rPr>
        <w:t>Ray Key Collaborations;</w:t>
      </w:r>
      <w:r>
        <w:rPr>
          <w:rtl w:val="0"/>
          <w:lang w:val="en-US"/>
        </w:rPr>
        <w:t xml:space="preserve"> Association of Woodturners of Great Britain; 2019; alphabetical listing; p. 62</w:t>
      </w:r>
    </w:p>
    <w:p>
      <w:pPr>
        <w:pStyle w:val="Body A"/>
        <w:widowControl w:val="0"/>
        <w:tabs>
          <w:tab w:val="left" w:pos="3510"/>
        </w:tabs>
        <w:spacing w:line="240" w:lineRule="atLeast"/>
      </w:pPr>
      <w:r>
        <w:rPr>
          <w:u w:val="single"/>
          <w:rtl w:val="0"/>
          <w:lang w:val="en-US"/>
        </w:rPr>
        <w:t>Bridging the Gap</w:t>
      </w:r>
      <w:r>
        <w:rPr>
          <w:rtl w:val="0"/>
          <w:lang w:val="en-US"/>
        </w:rPr>
        <w:t>; American Association of Woodturners; 2022; p. 39</w:t>
      </w:r>
    </w:p>
    <w:sectPr>
      <w:headerReference w:type="default" r:id="rId4"/>
      <w:headerReference w:type="first" r:id="rId5"/>
      <w:footerReference w:type="default" r:id="rId6"/>
      <w:footerReference w:type="first" r:id="rId7"/>
      <w:pgSz w:w="12240" w:h="15840" w:orient="portrait"/>
      <w:pgMar w:top="691" w:right="720" w:bottom="1080" w:left="720" w:header="144" w:footer="10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3510"/>
        </w:tabs>
        <w:ind w:left="855" w:hanging="5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51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510"/>
        </w:tabs>
        <w:ind w:left="21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1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510"/>
        </w:tabs>
        <w:ind w:left="42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1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51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510"/>
        </w:tabs>
        <w:ind w:left="64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999"/>
    </w:lvlOverride>
  </w:num>
  <w:num w:numId="4">
    <w:abstractNumId w:val="3"/>
  </w:num>
  <w:num w:numId="5">
    <w:abstractNumId w:val="2"/>
  </w:num>
  <w:num w:numId="6">
    <w:abstractNumId w:val="2"/>
    <w:lvlOverride w:ilvl="0">
      <w:startOverride w:val="199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Heading">
    <w:name w:val="Heading"/>
    <w:next w:val="Body A"/>
    <w:pPr>
      <w:keepNext w:val="1"/>
      <w:keepLines w:val="0"/>
      <w:pageBreakBefore w:val="0"/>
      <w:widowControl w:val="0"/>
      <w:shd w:val="clear" w:color="auto" w:fill="auto"/>
      <w:tabs>
        <w:tab w:val="left" w:pos="3510"/>
      </w:tabs>
      <w:suppressAutoHyphens w:val="0"/>
      <w:bidi w:val="0"/>
      <w:spacing w:before="0" w:after="0" w:line="240" w:lineRule="atLeast"/>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0"/>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0"/>
      <w:shd w:val="clear" w:color="auto" w:fill="auto"/>
      <w:tabs>
        <w:tab w:val="left" w:pos="3510"/>
      </w:tabs>
      <w:suppressAutoHyphens w:val="0"/>
      <w:bidi w:val="0"/>
      <w:spacing w:before="0" w:after="0" w:line="240" w:lineRule="atLeast"/>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